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A2E4A">
      <w:pPr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eastAsia="zh-CN"/>
        </w:rPr>
        <w:t>附件2</w:t>
      </w:r>
      <w:r>
        <w:rPr>
          <w:rFonts w:hint="eastAsia" w:ascii="宋体" w:hAnsi="宋体" w:cs="宋体"/>
          <w:b/>
          <w:kern w:val="0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eastAsia="zh-CN"/>
        </w:rPr>
        <w:t>数字展览平台参数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技术参数：</w:t>
      </w:r>
    </w:p>
    <w:p w14:paraId="2DE35489">
      <w:pPr>
        <w:rPr>
          <w:rFonts w:hint="eastAsia" w:ascii="宋体" w:hAnsi="宋体" w:eastAsia="宋体" w:cs="宋体"/>
          <w:b/>
          <w:kern w:val="0"/>
          <w:sz w:val="21"/>
          <w:szCs w:val="21"/>
        </w:rPr>
      </w:pPr>
    </w:p>
    <w:p w14:paraId="3468333C">
      <w:pPr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1.提供6大类别共计</w:t>
      </w:r>
      <w:r>
        <w:rPr>
          <w:rFonts w:hint="default" w:ascii="宋体" w:hAnsi="宋体" w:eastAsia="宋体" w:cs="宋体"/>
          <w:b/>
          <w:kern w:val="0"/>
          <w:sz w:val="21"/>
          <w:szCs w:val="21"/>
          <w:lang w:val="en-US"/>
        </w:rPr>
        <w:t>96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个数字展览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1"/>
          <w:szCs w:val="21"/>
        </w:rPr>
        <w:t>资源内容，资源数据须镜像安装；</w:t>
      </w:r>
    </w:p>
    <w:p w14:paraId="741C1876">
      <w:pPr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2.展览内容全面，包括社会生活、历史人物、艺术收藏、建筑名胜、自然地理、军事科技等类别，可提供视听展览、每周一展等特色展览资源，能够满足不同读者的需求，轻松实现目标展览的定位；</w:t>
      </w:r>
    </w:p>
    <w:p w14:paraId="503DFD43">
      <w:pPr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3.每个展览都采用全景场景发布，全景场景的呈现让不同主题的展览内容得到更好地体现，展览展板可同步实现720度无限旋转；</w:t>
      </w:r>
    </w:p>
    <w:p w14:paraId="29761AFE">
      <w:pPr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4.与展览主题相关的讲座（视频）、解说（音频）等，可与展板无缝对接，在同一场景下完整呈现，从各个角度丰富展览的内容；</w:t>
      </w:r>
    </w:p>
    <w:p w14:paraId="049841C7">
      <w:pPr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5.阅读平台前端采用H5+javascript 技术，核心使用three 3D立体空间显示和空间右手坐标原理确定场景中的点和转动显示，添加场景图片内存释放定时功能，使场景显示、浏览体验俱佳，数据交互采用ajax+json格式进行前后台资源交互；</w:t>
      </w:r>
    </w:p>
    <w:p w14:paraId="3B4D10B4">
      <w:pPr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6.阅读平台可提供展览资讯的聚合与分享，可提供本省/市地区实体展馆展览资讯，展览信息通过自动挖掘、自动采集入库功能，并实现展览资讯按时间与城市双向立体查询；</w:t>
      </w:r>
    </w:p>
    <w:p w14:paraId="6A04ECD5">
      <w:pPr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7.阅读平台支持PC、平板、手机端阅读，实现读者的随时随地想看就看；</w:t>
      </w:r>
    </w:p>
    <w:p w14:paraId="72608DB1">
      <w:pPr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8.提供数字展览平台微信端网络阅读服务1年，不少于150个展览资源；</w:t>
      </w:r>
    </w:p>
    <w:p w14:paraId="3A95E9D3">
      <w:pPr>
        <w:rPr>
          <w:rFonts w:hint="eastAsia" w:ascii="宋体" w:hAnsi="宋体" w:eastAsia="宋体" w:cs="宋体"/>
          <w:b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9.提供</w:t>
      </w:r>
      <w:r>
        <w:rPr>
          <w:rFonts w:hint="default" w:ascii="宋体" w:hAnsi="宋体" w:eastAsia="宋体" w:cs="宋体"/>
          <w:b/>
          <w:kern w:val="0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场展览的线下版权授权服务，用于采购人线下喷绘展出，并提供展览推荐目录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eastAsia="zh-CN"/>
        </w:rPr>
        <w:t>。</w:t>
      </w:r>
    </w:p>
    <w:p w14:paraId="1F711F86">
      <w:pPr>
        <w:rPr>
          <w:rFonts w:hint="eastAsia" w:ascii="宋体" w:hAnsi="宋体" w:cs="宋体"/>
          <w:b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kern w:val="0"/>
          <w:sz w:val="21"/>
          <w:szCs w:val="21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b/>
          <w:kern w:val="0"/>
          <w:sz w:val="21"/>
          <w:szCs w:val="21"/>
          <w:highlight w:val="none"/>
          <w:lang w:val="en-US" w:eastAsia="zh-CN"/>
        </w:rPr>
        <w:t>提供阅读推广活动</w:t>
      </w:r>
      <w:r>
        <w:rPr>
          <w:rFonts w:hint="default" w:ascii="宋体" w:hAnsi="宋体" w:eastAsia="宋体" w:cs="宋体"/>
          <w:b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kern w:val="0"/>
          <w:sz w:val="21"/>
          <w:szCs w:val="21"/>
          <w:highlight w:val="none"/>
          <w:lang w:val="en-US" w:eastAsia="zh-CN"/>
        </w:rPr>
        <w:t>场</w:t>
      </w:r>
      <w:r>
        <w:rPr>
          <w:rFonts w:hint="eastAsia" w:ascii="宋体" w:hAnsi="宋体" w:cs="宋体"/>
          <w:b/>
          <w:kern w:val="0"/>
          <w:sz w:val="21"/>
          <w:szCs w:val="21"/>
          <w:highlight w:val="none"/>
          <w:lang w:val="en-US" w:eastAsia="zh-CN"/>
        </w:rPr>
        <w:t>。</w:t>
      </w:r>
    </w:p>
    <w:p w14:paraId="2E994395">
      <w:pPr>
        <w:rPr>
          <w:rFonts w:hint="eastAsia" w:ascii="宋体" w:hAnsi="宋体" w:eastAsia="宋体" w:cs="宋体"/>
          <w:b/>
          <w:kern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YTliZGM3MzgxNjk2YmUzMjQzZjYxY2U5ZDViZmQifQ=="/>
  </w:docVars>
  <w:rsids>
    <w:rsidRoot w:val="00000000"/>
    <w:rsid w:val="26B06F10"/>
    <w:rsid w:val="2CE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523</Words>
  <Characters>565</Characters>
  <Paragraphs>13</Paragraphs>
  <TotalTime>28</TotalTime>
  <ScaleCrop>false</ScaleCrop>
  <LinksUpToDate>false</LinksUpToDate>
  <CharactersWithSpaces>567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2022-08-20T17:18:00Z</dcterms:created>
  <dc:creator>Admin</dc:creator>
  <cp:lastModifiedBy>wang</cp:lastModifiedBy>
  <dcterms:modified xsi:type="dcterms:W3CDTF">2024-10-22T01:57:34Z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4BDCC07678434A27A338F06CFC166AF4_13</vt:lpwstr>
  </property>
</Properties>
</file>