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Theme="minorEastAsia"/>
          <w:highlight w:val="none"/>
          <w:lang w:val="en-US" w:eastAsia="zh-CN"/>
        </w:rPr>
      </w:pPr>
      <w:r>
        <w:rPr>
          <w:rFonts w:hint="eastAsia"/>
          <w:b/>
          <w:bCs/>
          <w:sz w:val="32"/>
          <w:szCs w:val="32"/>
          <w:highlight w:val="none"/>
          <w:lang w:val="en-US" w:eastAsia="zh-CN"/>
        </w:rPr>
        <w:t xml:space="preserve">附件9设计学习库招标参数 </w:t>
      </w:r>
      <w:r>
        <w:rPr>
          <w:rFonts w:hint="eastAsia"/>
          <w:highlight w:val="none"/>
          <w:lang w:val="en-US" w:eastAsia="zh-CN"/>
        </w:rPr>
        <w:t xml:space="preserve"> </w:t>
      </w:r>
    </w:p>
    <w:p>
      <w:pPr>
        <w:spacing w:line="360" w:lineRule="auto"/>
        <w:rPr>
          <w:rFonts w:hint="eastAsia"/>
          <w:highlight w:val="none"/>
        </w:rPr>
      </w:pPr>
    </w:p>
    <w:p>
      <w:pPr>
        <w:spacing w:line="360" w:lineRule="auto"/>
        <w:rPr>
          <w:rFonts w:hint="eastAsia"/>
          <w:highlight w:val="none"/>
        </w:rPr>
      </w:pPr>
      <w:r>
        <w:rPr>
          <w:rFonts w:hint="eastAsia"/>
          <w:highlight w:val="none"/>
        </w:rPr>
        <w:t>一、网页端要求</w:t>
      </w:r>
    </w:p>
    <w:p>
      <w:pPr>
        <w:spacing w:line="360" w:lineRule="auto"/>
        <w:rPr>
          <w:rFonts w:hint="eastAsia"/>
          <w:highlight w:val="none"/>
        </w:rPr>
      </w:pPr>
      <w:r>
        <w:rPr>
          <w:rFonts w:hint="eastAsia"/>
          <w:highlight w:val="none"/>
        </w:rPr>
        <w:t>1.数据库资源内容要求</w:t>
      </w:r>
    </w:p>
    <w:p>
      <w:pPr>
        <w:spacing w:line="360" w:lineRule="auto"/>
        <w:rPr>
          <w:rFonts w:hint="eastAsia"/>
          <w:highlight w:val="none"/>
        </w:rPr>
      </w:pPr>
      <w:r>
        <w:rPr>
          <w:rFonts w:hint="eastAsia"/>
          <w:highlight w:val="none"/>
        </w:rPr>
        <w:t>1.1视频教程板块将内容以软件、行业、难度三个维度进行分类。</w:t>
      </w:r>
    </w:p>
    <w:p>
      <w:pPr>
        <w:numPr>
          <w:ilvl w:val="0"/>
          <w:numId w:val="1"/>
        </w:numPr>
        <w:spacing w:line="360" w:lineRule="auto"/>
        <w:rPr>
          <w:rFonts w:hint="eastAsia"/>
          <w:highlight w:val="none"/>
        </w:rPr>
      </w:pPr>
      <w:r>
        <w:rPr>
          <w:rFonts w:hint="eastAsia"/>
          <w:highlight w:val="none"/>
        </w:rPr>
        <w:t>课程按照行业分类包含：三维动画、游戏制作、影视后期、</w:t>
      </w:r>
      <w:r>
        <w:rPr>
          <w:rFonts w:hint="eastAsia"/>
          <w:highlight w:val="none"/>
          <w:lang w:val="en-US" w:eastAsia="zh-CN"/>
        </w:rPr>
        <w:t>视觉</w:t>
      </w:r>
      <w:r>
        <w:rPr>
          <w:rFonts w:hint="eastAsia"/>
          <w:highlight w:val="none"/>
        </w:rPr>
        <w:t>设计、数字绘画、环境艺术、工业设计、UI设计、摄影摄像等9大设计行业板块。</w:t>
      </w:r>
    </w:p>
    <w:p>
      <w:pPr>
        <w:spacing w:line="360" w:lineRule="auto"/>
        <w:rPr>
          <w:rFonts w:hint="eastAsia"/>
          <w:highlight w:val="none"/>
        </w:rPr>
      </w:pPr>
      <w:r>
        <w:rPr>
          <w:rFonts w:hint="eastAsia"/>
          <w:highlight w:val="none"/>
        </w:rPr>
        <w:t>视频教程按照软件分类包含：Photoshop、CorelDRAW、Illustrator、Flash、Dreamweaver、After Effects、Zbrush、Premiere、Maya、InDesign、Nuke、Unity、3ds Max、Painter、Mudbox、RealFlow、MotionBuilder、Houdini、CINEMA 4D、UVlayout、MARI、SketchUp、Vray、sony-vegas、Vue、Fusion、EDIUS等</w:t>
      </w:r>
      <w:r>
        <w:rPr>
          <w:rFonts w:hint="eastAsia"/>
          <w:highlight w:val="none"/>
          <w:lang w:val="en-US" w:eastAsia="zh-CN"/>
        </w:rPr>
        <w:t>60</w:t>
      </w:r>
      <w:r>
        <w:rPr>
          <w:rFonts w:hint="eastAsia"/>
          <w:highlight w:val="none"/>
        </w:rPr>
        <w:t>+所有主流设计软件和插件工具。</w:t>
      </w:r>
    </w:p>
    <w:p>
      <w:pPr>
        <w:spacing w:line="360" w:lineRule="auto"/>
        <w:rPr>
          <w:rFonts w:hint="eastAsia"/>
          <w:highlight w:val="none"/>
        </w:rPr>
      </w:pPr>
      <w:r>
        <w:rPr>
          <w:rFonts w:hint="eastAsia"/>
          <w:highlight w:val="none"/>
        </w:rPr>
        <w:t>C.视频教程按照难度分类包含：包括“全部”、“初级入门”、“中级进阶”、“高级应用”、“综合流程”等筛选条件，使得搜索结果更加精准，匹配用户学习需求。</w:t>
      </w:r>
    </w:p>
    <w:p>
      <w:pPr>
        <w:spacing w:line="360" w:lineRule="auto"/>
        <w:rPr>
          <w:rFonts w:hint="eastAsia"/>
          <w:highlight w:val="none"/>
        </w:rPr>
      </w:pPr>
      <w:r>
        <w:rPr>
          <w:rFonts w:hint="eastAsia"/>
          <w:highlight w:val="none"/>
        </w:rPr>
        <w:t>1.2.课程内容优质前沿，拥有</w:t>
      </w:r>
      <w:r>
        <w:rPr>
          <w:rFonts w:hint="eastAsia"/>
          <w:highlight w:val="none"/>
          <w:lang w:val="en-US" w:eastAsia="zh-CN"/>
        </w:rPr>
        <w:t>Photoshop2023、Maya2023、illustrator2023、Blender3.5、AE2023、CAD2023、Sketchup2023、Sai2、Rhino8、Houdini19、Premiere CC2023、InDesignCC2023、sketchup2023、C4D R27</w:t>
      </w:r>
      <w:r>
        <w:rPr>
          <w:rFonts w:hint="eastAsia"/>
          <w:highlight w:val="none"/>
        </w:rPr>
        <w:t>等最新版本软件综合流程课程内容。</w:t>
      </w:r>
    </w:p>
    <w:p>
      <w:pPr>
        <w:spacing w:line="360" w:lineRule="auto"/>
        <w:rPr>
          <w:rFonts w:hint="eastAsia"/>
          <w:highlight w:val="none"/>
        </w:rPr>
      </w:pPr>
      <w:r>
        <w:rPr>
          <w:rFonts w:hint="eastAsia"/>
          <w:highlight w:val="none"/>
        </w:rPr>
        <w:t>1.3.素材资源涵盖平面设计、原画插画、交互图标、模型素材、材质贴图、设计插件、后期素材及设计电子书等八大类别。</w:t>
      </w:r>
    </w:p>
    <w:p>
      <w:pPr>
        <w:spacing w:line="360" w:lineRule="auto"/>
        <w:rPr>
          <w:rFonts w:hint="eastAsia"/>
          <w:highlight w:val="none"/>
        </w:rPr>
      </w:pPr>
      <w:r>
        <w:rPr>
          <w:rFonts w:hint="eastAsia"/>
          <w:highlight w:val="none"/>
        </w:rPr>
        <w:t>1.4.视频教程超过</w:t>
      </w:r>
      <w:r>
        <w:rPr>
          <w:rFonts w:hint="eastAsia"/>
          <w:highlight w:val="none"/>
          <w:lang w:val="en-US" w:eastAsia="zh-CN"/>
        </w:rPr>
        <w:t>17</w:t>
      </w:r>
      <w:r>
        <w:rPr>
          <w:rFonts w:hint="eastAsia"/>
          <w:highlight w:val="none"/>
        </w:rPr>
        <w:t>00个以上配</w:t>
      </w:r>
      <w:r>
        <w:rPr>
          <w:rFonts w:hint="eastAsia"/>
          <w:highlight w:val="none"/>
        </w:rPr>
        <w:t>有工程文件素材包，囊括上众多大型工程源文件素材及图片素材；包含图片、插件、模型、效果图等素材文件，帮助学员完成案例作品。课程内容体系包含售后答疑群，提供课程讲师在线上对学习用户进行学习指导服务，实现讲师-学生实时交流指导。</w:t>
      </w:r>
    </w:p>
    <w:p>
      <w:pPr>
        <w:spacing w:line="360" w:lineRule="auto"/>
        <w:rPr>
          <w:rFonts w:hint="eastAsia"/>
          <w:highlight w:val="none"/>
        </w:rPr>
      </w:pPr>
      <w:r>
        <w:rPr>
          <w:rFonts w:hint="eastAsia"/>
          <w:highlight w:val="none"/>
        </w:rPr>
        <w:t>1.5.视频教程及图文教程更新量每年课程更新量达</w:t>
      </w:r>
      <w:r>
        <w:rPr>
          <w:rFonts w:hint="eastAsia"/>
          <w:highlight w:val="none"/>
          <w:lang w:val="en-US" w:eastAsia="zh-CN"/>
        </w:rPr>
        <w:t>20000分钟</w:t>
      </w:r>
      <w:r>
        <w:rPr>
          <w:rFonts w:hint="eastAsia"/>
          <w:highlight w:val="none"/>
        </w:rPr>
        <w:t>，</w:t>
      </w:r>
      <w:r>
        <w:rPr>
          <w:rFonts w:hint="eastAsia"/>
          <w:highlight w:val="none"/>
        </w:rPr>
        <w:t>并且</w:t>
      </w:r>
      <w:r>
        <w:rPr>
          <w:rFonts w:hint="eastAsia"/>
          <w:highlight w:val="none"/>
          <w:lang w:val="en-US" w:eastAsia="zh-CN"/>
        </w:rPr>
        <w:t>更</w:t>
      </w:r>
      <w:r>
        <w:rPr>
          <w:rFonts w:hint="eastAsia"/>
          <w:highlight w:val="none"/>
        </w:rPr>
        <w:t>新进度最长不超过5个工作日。</w:t>
      </w:r>
    </w:p>
    <w:p>
      <w:pPr>
        <w:spacing w:line="360" w:lineRule="auto"/>
        <w:rPr>
          <w:rFonts w:hint="eastAsia"/>
          <w:highlight w:val="none"/>
        </w:rPr>
      </w:pPr>
      <w:r>
        <w:rPr>
          <w:rFonts w:hint="eastAsia"/>
          <w:highlight w:val="none"/>
        </w:rPr>
        <w:t>1.6.所有视频教程确保流畅高清学习观看，基本达到720P及以上清晰度；并且支持0.5倍慢速播放及1.2倍/1.5倍/2倍快速播放，以达到满足不同读者的学习需求。</w:t>
      </w:r>
    </w:p>
    <w:p>
      <w:pPr>
        <w:spacing w:line="360" w:lineRule="auto"/>
        <w:rPr>
          <w:rFonts w:hint="eastAsia"/>
          <w:highlight w:val="none"/>
        </w:rPr>
      </w:pPr>
      <w:r>
        <w:rPr>
          <w:rFonts w:hint="eastAsia"/>
          <w:highlight w:val="none"/>
        </w:rPr>
        <w:t>1.7.课程配有清晰准确字幕，方便使用者学习。</w:t>
      </w:r>
    </w:p>
    <w:p>
      <w:pPr>
        <w:spacing w:line="360" w:lineRule="auto"/>
        <w:rPr>
          <w:rFonts w:hint="eastAsia"/>
          <w:highlight w:val="none"/>
        </w:rPr>
      </w:pPr>
      <w:r>
        <w:rPr>
          <w:rFonts w:hint="eastAsia"/>
          <w:highlight w:val="none"/>
        </w:rPr>
        <w:t>1.8.提供教程一站式检索、收藏点赞等服务。</w:t>
      </w:r>
    </w:p>
    <w:p>
      <w:pPr>
        <w:spacing w:line="360" w:lineRule="auto"/>
        <w:rPr>
          <w:rFonts w:hint="eastAsia"/>
          <w:highlight w:val="none"/>
        </w:rPr>
      </w:pPr>
      <w:r>
        <w:rPr>
          <w:rFonts w:hint="eastAsia"/>
          <w:highlight w:val="none"/>
        </w:rPr>
        <w:t>1.9.教程资源具有唯一性，大部分作品拥有独家版权：</w:t>
      </w:r>
    </w:p>
    <w:p>
      <w:pPr>
        <w:spacing w:line="360" w:lineRule="auto"/>
        <w:rPr>
          <w:rFonts w:hint="eastAsia"/>
          <w:highlight w:val="none"/>
        </w:rPr>
      </w:pPr>
      <w:r>
        <w:rPr>
          <w:rFonts w:hint="eastAsia"/>
          <w:highlight w:val="none"/>
        </w:rPr>
        <w:t>1.10.学习路径模块：根据不同职业方向定制学习规划，任何人群皆可入门学习，用设计为工作生活加分；阶梯式学习路径指引，从初入行到行业高手都可匹配需求学习，轻松解锁技巧要点，快速掌握设计技能；系统化课程章节梳理，按难易程度划分学习章节，步骤式学习不迷惘。</w:t>
      </w:r>
    </w:p>
    <w:p>
      <w:pPr>
        <w:spacing w:line="360" w:lineRule="auto"/>
        <w:rPr>
          <w:rFonts w:hint="eastAsia"/>
          <w:highlight w:val="none"/>
          <w:lang w:val="en-US" w:eastAsia="zh-CN"/>
        </w:rPr>
      </w:pPr>
      <w:r>
        <w:rPr>
          <w:rFonts w:hint="eastAsia"/>
          <w:highlight w:val="none"/>
          <w:lang w:val="en-US" w:eastAsia="zh-CN"/>
        </w:rPr>
        <w:t>1.11.要求数据库提供可在线编辑的平面物料设计中心，支持在线编辑并下载的营销海报、新媒体配图、印刷物料、办公文档、电商设计、社交生活、插画等8大分类的设计素材；要求含公众号封面配图、名片、易拉宝、海报、简历、PPT、Word、明信片、微信头像、电脑壁纸、手机壁纸、横竖版插画等100多个分类的340000个可在线编辑的设计模板、8000万张高清图片。</w:t>
      </w:r>
    </w:p>
    <w:p>
      <w:pPr>
        <w:spacing w:line="360" w:lineRule="auto"/>
        <w:rPr>
          <w:rFonts w:hint="default"/>
          <w:highlight w:val="none"/>
          <w:lang w:val="en-US" w:eastAsia="zh-CN"/>
        </w:rPr>
      </w:pPr>
    </w:p>
    <w:p>
      <w:pPr>
        <w:spacing w:line="360" w:lineRule="auto"/>
        <w:rPr>
          <w:rFonts w:hint="eastAsia"/>
          <w:highlight w:val="none"/>
        </w:rPr>
      </w:pPr>
      <w:r>
        <w:rPr>
          <w:rFonts w:hint="eastAsia"/>
          <w:highlight w:val="none"/>
        </w:rPr>
        <w:t>2、数据库平台系统</w:t>
      </w:r>
    </w:p>
    <w:p>
      <w:pPr>
        <w:spacing w:line="360" w:lineRule="auto"/>
        <w:rPr>
          <w:rFonts w:hint="eastAsia"/>
          <w:highlight w:val="none"/>
        </w:rPr>
      </w:pPr>
      <w:r>
        <w:rPr>
          <w:rFonts w:hint="eastAsia"/>
          <w:highlight w:val="none"/>
        </w:rPr>
        <w:t>2.1.资源库一级分类包含：首页、</w:t>
      </w:r>
      <w:r>
        <w:rPr>
          <w:rFonts w:hint="eastAsia"/>
          <w:highlight w:val="none"/>
          <w:lang w:val="en-US" w:eastAsia="zh-CN"/>
        </w:rPr>
        <w:t>视频教程、学习路径、LIVE、设计中心、比赛活动、资源下载、数字展览、图文资讯、设计导航</w:t>
      </w:r>
      <w:r>
        <w:rPr>
          <w:rFonts w:hint="eastAsia"/>
          <w:highlight w:val="none"/>
        </w:rPr>
        <w:t>等</w:t>
      </w:r>
      <w:r>
        <w:rPr>
          <w:rFonts w:hint="eastAsia"/>
          <w:highlight w:val="none"/>
          <w:lang w:val="en-US" w:eastAsia="zh-CN"/>
        </w:rPr>
        <w:t>十</w:t>
      </w:r>
      <w:r>
        <w:rPr>
          <w:rFonts w:hint="eastAsia"/>
          <w:highlight w:val="none"/>
        </w:rPr>
        <w:t>大分类。</w:t>
      </w:r>
    </w:p>
    <w:p>
      <w:pPr>
        <w:spacing w:line="360" w:lineRule="auto"/>
        <w:rPr>
          <w:rFonts w:hint="eastAsia"/>
          <w:highlight w:val="none"/>
        </w:rPr>
      </w:pPr>
      <w:r>
        <w:rPr>
          <w:rFonts w:hint="eastAsia"/>
          <w:highlight w:val="none"/>
        </w:rPr>
        <w:t>2.2.首页展示</w:t>
      </w:r>
      <w:r>
        <w:rPr>
          <w:rFonts w:hint="eastAsia"/>
          <w:highlight w:val="none"/>
          <w:lang w:val="en-US" w:eastAsia="zh-CN"/>
        </w:rPr>
        <w:t>内容</w:t>
      </w:r>
      <w:r>
        <w:rPr>
          <w:rFonts w:hint="eastAsia"/>
          <w:highlight w:val="none"/>
        </w:rPr>
        <w:t>按照</w:t>
      </w:r>
      <w:r>
        <w:rPr>
          <w:rFonts w:hint="eastAsia"/>
          <w:highlight w:val="none"/>
          <w:lang w:val="en-US" w:eastAsia="zh-CN"/>
        </w:rPr>
        <w:t>最新教程、行业教程推荐、</w:t>
      </w:r>
      <w:r>
        <w:rPr>
          <w:rFonts w:hint="eastAsia"/>
          <w:highlight w:val="none"/>
        </w:rPr>
        <w:t>学习宝典、学习路径、</w:t>
      </w:r>
      <w:r>
        <w:rPr>
          <w:rFonts w:hint="eastAsia"/>
          <w:highlight w:val="none"/>
          <w:lang w:val="en-US" w:eastAsia="zh-CN"/>
        </w:rPr>
        <w:t>学习专题</w:t>
      </w:r>
      <w:r>
        <w:rPr>
          <w:rFonts w:hint="eastAsia"/>
          <w:highlight w:val="none"/>
        </w:rPr>
        <w:t>、</w:t>
      </w:r>
      <w:r>
        <w:rPr>
          <w:rFonts w:hint="eastAsia"/>
          <w:highlight w:val="none"/>
          <w:lang w:val="en-US" w:eastAsia="zh-CN"/>
        </w:rPr>
        <w:t>学习排行</w:t>
      </w:r>
      <w:r>
        <w:rPr>
          <w:rFonts w:hint="eastAsia"/>
          <w:highlight w:val="none"/>
        </w:rPr>
        <w:t>、</w:t>
      </w:r>
      <w:r>
        <w:rPr>
          <w:rFonts w:hint="eastAsia"/>
          <w:highlight w:val="none"/>
          <w:lang w:val="en-US" w:eastAsia="zh-CN"/>
        </w:rPr>
        <w:t>比赛活动</w:t>
      </w:r>
      <w:r>
        <w:rPr>
          <w:rFonts w:hint="eastAsia"/>
          <w:highlight w:val="none"/>
          <w:lang w:eastAsia="zh-CN"/>
        </w:rPr>
        <w:t>、</w:t>
      </w:r>
      <w:r>
        <w:rPr>
          <w:rFonts w:hint="eastAsia"/>
          <w:highlight w:val="none"/>
          <w:lang w:val="en-US" w:eastAsia="zh-CN"/>
        </w:rPr>
        <w:t>学员作品、在线设计、</w:t>
      </w:r>
      <w:r>
        <w:rPr>
          <w:rFonts w:hint="eastAsia"/>
          <w:highlight w:val="none"/>
        </w:rPr>
        <w:t>图文资讯等内容进行分类。</w:t>
      </w:r>
    </w:p>
    <w:p>
      <w:pPr>
        <w:spacing w:line="360" w:lineRule="auto"/>
        <w:rPr>
          <w:rFonts w:hint="eastAsia"/>
          <w:highlight w:val="none"/>
        </w:rPr>
      </w:pPr>
      <w:r>
        <w:rPr>
          <w:rFonts w:hint="eastAsia"/>
          <w:highlight w:val="none"/>
        </w:rPr>
        <w:t>2.3图文教程：海量图文教程以图文并茂的方式，为学生详细解答学习中遇到的知识点与学习难点，通过以点带面的方式与视频教程结合，加速学员知识吸收与技能成长。</w:t>
      </w:r>
    </w:p>
    <w:p>
      <w:pPr>
        <w:spacing w:line="360" w:lineRule="auto"/>
        <w:rPr>
          <w:rFonts w:hint="eastAsia"/>
          <w:highlight w:val="none"/>
        </w:rPr>
      </w:pPr>
      <w:r>
        <w:rPr>
          <w:rFonts w:hint="eastAsia"/>
          <w:highlight w:val="none"/>
        </w:rPr>
        <w:t>2.4行业资讯：收集最前沿的设计行业资讯动态，让学员第一时间了解行业最新发展分析与趋势，力求在学习与实践中始终保持与时俱进。</w:t>
      </w:r>
    </w:p>
    <w:p>
      <w:pPr>
        <w:spacing w:line="360" w:lineRule="auto"/>
        <w:rPr>
          <w:rFonts w:hint="eastAsia"/>
          <w:highlight w:val="none"/>
        </w:rPr>
      </w:pPr>
      <w:r>
        <w:rPr>
          <w:rFonts w:hint="eastAsia"/>
          <w:highlight w:val="none"/>
        </w:rPr>
        <w:t>2.5.视频教程板块将内容以软件、行业、难度三个维度进行分类，用户可一键搜索教程名称，也可选取不同维度属性内容进行学习。</w:t>
      </w:r>
    </w:p>
    <w:p>
      <w:pPr>
        <w:spacing w:line="360" w:lineRule="auto"/>
        <w:rPr>
          <w:rFonts w:hint="eastAsia"/>
          <w:highlight w:val="none"/>
        </w:rPr>
      </w:pPr>
      <w:r>
        <w:rPr>
          <w:rFonts w:hint="eastAsia"/>
          <w:highlight w:val="none"/>
        </w:rPr>
        <w:t>2.6.教程详情页面包含教程详情、课时列表及工程文件等。</w:t>
      </w:r>
    </w:p>
    <w:p>
      <w:pPr>
        <w:spacing w:line="360" w:lineRule="auto"/>
        <w:rPr>
          <w:rFonts w:hint="eastAsia"/>
          <w:highlight w:val="none"/>
        </w:rPr>
      </w:pPr>
      <w:r>
        <w:rPr>
          <w:rFonts w:hint="eastAsia"/>
          <w:highlight w:val="none"/>
        </w:rPr>
        <w:t>2.7.资源下载板块包含八个类别：</w:t>
      </w:r>
      <w:r>
        <w:rPr>
          <w:rFonts w:hint="eastAsia"/>
          <w:highlight w:val="none"/>
          <w:lang w:val="en-US" w:eastAsia="zh-CN"/>
        </w:rPr>
        <w:t>三维动画、游戏制作、影视后期、视觉设计、数字绘画、环境艺术、工业设计、UI设计、摄影摄像、非设计行业、设计小技巧</w:t>
      </w:r>
      <w:r>
        <w:rPr>
          <w:rFonts w:hint="eastAsia"/>
          <w:highlight w:val="none"/>
        </w:rPr>
        <w:t>等分类资源，可满足为不同</w:t>
      </w:r>
      <w:r>
        <w:rPr>
          <w:rFonts w:hint="eastAsia"/>
          <w:highlight w:val="none"/>
          <w:lang w:val="en-US" w:eastAsia="zh-CN"/>
        </w:rPr>
        <w:t>行业的</w:t>
      </w:r>
      <w:r>
        <w:rPr>
          <w:rFonts w:hint="eastAsia"/>
          <w:highlight w:val="none"/>
        </w:rPr>
        <w:t>设计资源需求。</w:t>
      </w:r>
    </w:p>
    <w:p>
      <w:pPr>
        <w:spacing w:line="360" w:lineRule="auto"/>
        <w:rPr>
          <w:rFonts w:hint="eastAsia"/>
          <w:highlight w:val="none"/>
        </w:rPr>
      </w:pPr>
      <w:r>
        <w:rPr>
          <w:rFonts w:hint="eastAsia"/>
          <w:highlight w:val="none"/>
        </w:rPr>
        <w:t>2.8.数据库课程内容板块可适配兼容移动端（包含：IOS、Android、微信端）使用。</w:t>
      </w:r>
    </w:p>
    <w:p>
      <w:pPr>
        <w:spacing w:line="360" w:lineRule="auto"/>
        <w:rPr>
          <w:rFonts w:hint="eastAsia"/>
          <w:highlight w:val="none"/>
        </w:rPr>
      </w:pPr>
      <w:r>
        <w:rPr>
          <w:rFonts w:hint="eastAsia"/>
          <w:highlight w:val="none"/>
        </w:rPr>
        <w:t>2.9.平台课程视频采用ffmpeg软件对视频进行编码处理，将视频清晰度及流畅度处理的更适合不同的设备使用，视频格式兼容包括市面上PC及移动设备的所有设备。</w:t>
      </w:r>
    </w:p>
    <w:p>
      <w:pPr>
        <w:spacing w:line="360" w:lineRule="auto"/>
        <w:rPr>
          <w:rFonts w:hint="eastAsia"/>
          <w:highlight w:val="none"/>
        </w:rPr>
      </w:pPr>
      <w:r>
        <w:rPr>
          <w:rFonts w:hint="eastAsia"/>
          <w:highlight w:val="none"/>
        </w:rPr>
        <w:t>2.10.不限制并发，管理后台定时收集使用人次，浏览量等数据</w:t>
      </w:r>
    </w:p>
    <w:p>
      <w:pPr>
        <w:spacing w:line="360" w:lineRule="auto"/>
        <w:rPr>
          <w:rFonts w:hint="eastAsia"/>
          <w:highlight w:val="none"/>
        </w:rPr>
      </w:pPr>
      <w:r>
        <w:rPr>
          <w:rFonts w:hint="eastAsia"/>
          <w:highlight w:val="none"/>
        </w:rPr>
        <w:t>2.11.支持一键检索视频教程内容</w:t>
      </w:r>
    </w:p>
    <w:p>
      <w:pPr>
        <w:spacing w:line="360" w:lineRule="auto"/>
        <w:rPr>
          <w:rFonts w:hint="eastAsia"/>
          <w:highlight w:val="none"/>
        </w:rPr>
      </w:pPr>
      <w:r>
        <w:rPr>
          <w:rFonts w:hint="eastAsia"/>
          <w:highlight w:val="none"/>
        </w:rPr>
        <w:t>2.12.支数据库支持多种远程IP端访问及无障碍访问方式：</w:t>
      </w:r>
    </w:p>
    <w:p>
      <w:pPr>
        <w:spacing w:line="360" w:lineRule="auto"/>
        <w:rPr>
          <w:rFonts w:hint="eastAsia"/>
          <w:highlight w:val="none"/>
        </w:rPr>
      </w:pPr>
      <w:r>
        <w:rPr>
          <w:rFonts w:hint="eastAsia"/>
          <w:highlight w:val="none"/>
        </w:rPr>
        <w:t>1.支持IP段内免登录使用</w:t>
      </w:r>
    </w:p>
    <w:p>
      <w:pPr>
        <w:spacing w:line="360" w:lineRule="auto"/>
        <w:rPr>
          <w:rFonts w:hint="eastAsia"/>
          <w:highlight w:val="none"/>
        </w:rPr>
      </w:pPr>
      <w:r>
        <w:rPr>
          <w:rFonts w:hint="eastAsia"/>
          <w:highlight w:val="none"/>
        </w:rPr>
        <w:t>2.支持IP段内注册登录账号后，账号可在非IP段范围使用</w:t>
      </w:r>
    </w:p>
    <w:p>
      <w:pPr>
        <w:spacing w:line="360" w:lineRule="auto"/>
        <w:rPr>
          <w:rFonts w:hint="eastAsia"/>
          <w:highlight w:val="none"/>
        </w:rPr>
      </w:pPr>
      <w:r>
        <w:rPr>
          <w:rFonts w:hint="eastAsia"/>
          <w:highlight w:val="none"/>
        </w:rPr>
        <w:t>3.具有“学生认证”功能，高校在校生登录账号后通过“个人中心”-“学生认证”入口，验证学信网学籍后即可在非IP段范围无障碍访问</w:t>
      </w:r>
    </w:p>
    <w:p>
      <w:pPr>
        <w:spacing w:line="360" w:lineRule="auto"/>
        <w:rPr>
          <w:rFonts w:hint="eastAsia"/>
          <w:highlight w:val="none"/>
        </w:rPr>
      </w:pPr>
    </w:p>
    <w:p>
      <w:pPr>
        <w:spacing w:line="360" w:lineRule="auto"/>
        <w:rPr>
          <w:rFonts w:hint="eastAsia"/>
          <w:highlight w:val="none"/>
        </w:rPr>
      </w:pPr>
      <w:r>
        <w:rPr>
          <w:rFonts w:hint="eastAsia"/>
          <w:highlight w:val="none"/>
        </w:rPr>
        <w:t>二、APP端功能内容要求</w:t>
      </w:r>
    </w:p>
    <w:p>
      <w:pPr>
        <w:spacing w:line="360" w:lineRule="auto"/>
        <w:rPr>
          <w:rFonts w:hint="eastAsia"/>
          <w:highlight w:val="none"/>
        </w:rPr>
      </w:pPr>
      <w:r>
        <w:rPr>
          <w:rFonts w:hint="eastAsia"/>
          <w:highlight w:val="none"/>
        </w:rPr>
        <w:t>1、APP端资源内容要求</w:t>
      </w:r>
    </w:p>
    <w:p>
      <w:pPr>
        <w:spacing w:line="360" w:lineRule="auto"/>
        <w:rPr>
          <w:rFonts w:hint="eastAsia"/>
          <w:highlight w:val="none"/>
        </w:rPr>
      </w:pPr>
      <w:r>
        <w:rPr>
          <w:rFonts w:hint="eastAsia"/>
          <w:highlight w:val="none"/>
        </w:rPr>
        <w:t>1.1APP端视频教程板块将内容以软件、行业、难度三个维度进行分类。</w:t>
      </w:r>
    </w:p>
    <w:p>
      <w:pPr>
        <w:spacing w:line="360" w:lineRule="auto"/>
        <w:rPr>
          <w:rFonts w:hint="eastAsia"/>
          <w:highlight w:val="none"/>
        </w:rPr>
      </w:pPr>
      <w:r>
        <w:rPr>
          <w:rFonts w:hint="eastAsia"/>
          <w:highlight w:val="none"/>
        </w:rPr>
        <w:t>A.课程按照行业分类包含：三维动画、游戏制作、影视后期、</w:t>
      </w:r>
      <w:r>
        <w:rPr>
          <w:rFonts w:hint="eastAsia"/>
          <w:highlight w:val="none"/>
          <w:lang w:val="en-US" w:eastAsia="zh-CN"/>
        </w:rPr>
        <w:t>视觉</w:t>
      </w:r>
      <w:r>
        <w:rPr>
          <w:rFonts w:hint="eastAsia"/>
          <w:highlight w:val="none"/>
        </w:rPr>
        <w:t>设计、数字绘画、环境艺术、工业设计、UI设计、摄影摄像等9大设计行业板块。总课程时长超过</w:t>
      </w:r>
      <w:r>
        <w:rPr>
          <w:rFonts w:hint="eastAsia"/>
          <w:highlight w:val="none"/>
          <w:lang w:val="en-US" w:eastAsia="zh-CN"/>
        </w:rPr>
        <w:t>10883</w:t>
      </w:r>
      <w:r>
        <w:rPr>
          <w:rFonts w:hint="eastAsia"/>
          <w:highlight w:val="none"/>
        </w:rPr>
        <w:t>小时。</w:t>
      </w:r>
    </w:p>
    <w:p>
      <w:pPr>
        <w:spacing w:line="360" w:lineRule="auto"/>
        <w:rPr>
          <w:rFonts w:hint="eastAsia"/>
          <w:highlight w:val="none"/>
        </w:rPr>
      </w:pPr>
      <w:r>
        <w:rPr>
          <w:rFonts w:hint="eastAsia"/>
          <w:highlight w:val="none"/>
        </w:rPr>
        <w:t>B.视频教程按照软件分类包含：Photoshop、CorelDRAW、Illustrator、Flash、Dreamweaver、After Effects、Zbrush、Premiere、Maya、InDesign、Nuke、Unity、3ds Max、Painter、Mudbox、RealFlow、MotionBuilder、Houdini、CINEMA 4D、UVlayout、MARI、SketchUp、Vray、sony-vegas、Vue、Fusion、EDIUS等</w:t>
      </w:r>
      <w:r>
        <w:rPr>
          <w:rFonts w:hint="eastAsia"/>
          <w:highlight w:val="none"/>
          <w:lang w:val="en-US" w:eastAsia="zh-CN"/>
        </w:rPr>
        <w:t>60</w:t>
      </w:r>
      <w:r>
        <w:rPr>
          <w:rFonts w:hint="eastAsia"/>
          <w:highlight w:val="none"/>
        </w:rPr>
        <w:t>+所有主流设计软件和插件工具。</w:t>
      </w:r>
    </w:p>
    <w:p>
      <w:pPr>
        <w:spacing w:line="360" w:lineRule="auto"/>
        <w:rPr>
          <w:rFonts w:hint="eastAsia"/>
          <w:highlight w:val="none"/>
        </w:rPr>
      </w:pPr>
      <w:r>
        <w:rPr>
          <w:rFonts w:hint="eastAsia"/>
          <w:highlight w:val="none"/>
        </w:rPr>
        <w:t>C.视频教程按照难度分类包含：包括“全部”、“初级入门”、“中级进阶”、“高级应用”、“综合流程”等筛选条件，使得搜索结果更加精准，匹配用户学习需求。</w:t>
      </w:r>
    </w:p>
    <w:p>
      <w:pPr>
        <w:spacing w:line="360" w:lineRule="auto"/>
        <w:rPr>
          <w:rFonts w:hint="eastAsia"/>
          <w:highlight w:val="none"/>
        </w:rPr>
      </w:pPr>
      <w:r>
        <w:rPr>
          <w:rFonts w:hint="eastAsia"/>
          <w:highlight w:val="none"/>
        </w:rPr>
        <w:t>1.2课程内容优质前沿，拥有Photoshop2023、Maya2023、illustrator2023、Blender3.5、AE2023、CAD2023、Sketchup2023、Sai2、Rhino8、Houdini19、Premiere CC2023、InDesignCC2023、sketchup2023、C4D R27等</w:t>
      </w:r>
      <w:r>
        <w:rPr>
          <w:rFonts w:hint="eastAsia"/>
          <w:highlight w:val="none"/>
        </w:rPr>
        <w:t>最新版本软件综合流程课程内容。</w:t>
      </w:r>
    </w:p>
    <w:p>
      <w:pPr>
        <w:spacing w:line="360" w:lineRule="auto"/>
        <w:rPr>
          <w:rFonts w:hint="eastAsia"/>
          <w:highlight w:val="none"/>
        </w:rPr>
      </w:pPr>
      <w:r>
        <w:rPr>
          <w:rFonts w:hint="eastAsia"/>
          <w:highlight w:val="none"/>
        </w:rPr>
        <w:t>1.3资源下载板块包含八个类别：平面设计素材、原画插画素材、交互图标素材、模型素材、材质贴图、设计插件、后期素材及设计电子书等分类资源，可满足为不同设计资源需求。</w:t>
      </w:r>
    </w:p>
    <w:p>
      <w:pPr>
        <w:spacing w:line="360" w:lineRule="auto"/>
        <w:rPr>
          <w:rFonts w:hint="eastAsia"/>
          <w:highlight w:val="none"/>
        </w:rPr>
      </w:pPr>
      <w:r>
        <w:rPr>
          <w:rFonts w:hint="eastAsia"/>
          <w:highlight w:val="none"/>
        </w:rPr>
        <w:t>1.4视频教程超过</w:t>
      </w:r>
      <w:r>
        <w:rPr>
          <w:rFonts w:hint="eastAsia"/>
          <w:highlight w:val="none"/>
          <w:lang w:val="en-US" w:eastAsia="zh-CN"/>
        </w:rPr>
        <w:t>17</w:t>
      </w:r>
      <w:r>
        <w:rPr>
          <w:rFonts w:hint="eastAsia"/>
          <w:highlight w:val="none"/>
        </w:rPr>
        <w:t>00个以上</w:t>
      </w:r>
      <w:r>
        <w:rPr>
          <w:rFonts w:hint="eastAsia"/>
          <w:highlight w:val="none"/>
        </w:rPr>
        <w:t>配有工程文件素材包，囊括上众多大型工程源文件素材及图片素材；包含图片、插件、模型、效果图等素材文件，帮助学员完成案例作品。</w:t>
      </w:r>
    </w:p>
    <w:p>
      <w:pPr>
        <w:spacing w:line="360" w:lineRule="auto"/>
        <w:rPr>
          <w:rFonts w:hint="eastAsia"/>
          <w:highlight w:val="none"/>
        </w:rPr>
      </w:pPr>
      <w:r>
        <w:rPr>
          <w:rFonts w:hint="eastAsia"/>
          <w:highlight w:val="none"/>
        </w:rPr>
        <w:t>1.5视频教程及图文教程更新量每年课程更新量达</w:t>
      </w:r>
      <w:r>
        <w:rPr>
          <w:rFonts w:hint="eastAsia"/>
          <w:highlight w:val="none"/>
          <w:lang w:val="en-US" w:eastAsia="zh-CN"/>
        </w:rPr>
        <w:t>20000分钟</w:t>
      </w:r>
      <w:r>
        <w:rPr>
          <w:rFonts w:hint="eastAsia"/>
          <w:highlight w:val="none"/>
        </w:rPr>
        <w:t>，并且</w:t>
      </w:r>
      <w:r>
        <w:rPr>
          <w:rFonts w:hint="eastAsia"/>
          <w:highlight w:val="none"/>
          <w:lang w:val="en-US" w:eastAsia="zh-CN"/>
        </w:rPr>
        <w:t>更</w:t>
      </w:r>
      <w:r>
        <w:rPr>
          <w:rFonts w:hint="eastAsia"/>
          <w:highlight w:val="none"/>
        </w:rPr>
        <w:t>新进度最长不超过5个工作日。</w:t>
      </w:r>
    </w:p>
    <w:p>
      <w:pPr>
        <w:spacing w:line="360" w:lineRule="auto"/>
        <w:rPr>
          <w:rFonts w:hint="eastAsia"/>
          <w:highlight w:val="none"/>
        </w:rPr>
      </w:pPr>
      <w:r>
        <w:rPr>
          <w:rFonts w:hint="eastAsia"/>
          <w:highlight w:val="none"/>
        </w:rPr>
        <w:t>1.6所有视频教程确保流畅高清学习观看，基本达到720P及以上清晰度；并且支持0.5倍慢速播放及1.2倍/1.5倍/2倍快速播放，以达到满足不同读者的学习需求。</w:t>
      </w:r>
    </w:p>
    <w:p>
      <w:pPr>
        <w:spacing w:line="360" w:lineRule="auto"/>
        <w:rPr>
          <w:rFonts w:hint="eastAsia"/>
          <w:highlight w:val="none"/>
        </w:rPr>
      </w:pPr>
      <w:r>
        <w:rPr>
          <w:rFonts w:hint="eastAsia"/>
          <w:highlight w:val="none"/>
        </w:rPr>
        <w:t>1.7课程配有清晰准确字幕，方便使用者学习。</w:t>
      </w:r>
    </w:p>
    <w:p>
      <w:pPr>
        <w:spacing w:line="360" w:lineRule="auto"/>
        <w:rPr>
          <w:rFonts w:hint="eastAsia"/>
          <w:highlight w:val="none"/>
        </w:rPr>
      </w:pPr>
      <w:r>
        <w:rPr>
          <w:rFonts w:hint="eastAsia"/>
          <w:highlight w:val="none"/>
        </w:rPr>
        <w:t>1.8提供教程一键式检索、收藏点赞等服务。</w:t>
      </w:r>
    </w:p>
    <w:p>
      <w:pPr>
        <w:spacing w:line="360" w:lineRule="auto"/>
        <w:rPr>
          <w:rFonts w:hint="eastAsia"/>
          <w:highlight w:val="none"/>
        </w:rPr>
      </w:pPr>
      <w:r>
        <w:rPr>
          <w:rFonts w:hint="eastAsia"/>
          <w:highlight w:val="none"/>
        </w:rPr>
        <w:t>1.9学习账号支持PC端与APP通用，并可提供馆外阅读服务方式。</w:t>
      </w:r>
    </w:p>
    <w:p>
      <w:pPr>
        <w:spacing w:line="360" w:lineRule="auto"/>
        <w:rPr>
          <w:rFonts w:hint="eastAsia"/>
          <w:highlight w:val="none"/>
        </w:rPr>
      </w:pPr>
      <w:r>
        <w:rPr>
          <w:rFonts w:hint="eastAsia"/>
          <w:highlight w:val="none"/>
        </w:rPr>
        <w:t>1.10支持Android、IOS不同版本APP下载使用，APP支持教程离线缓存功能</w:t>
      </w:r>
    </w:p>
    <w:p>
      <w:pPr>
        <w:spacing w:line="360" w:lineRule="auto"/>
        <w:rPr>
          <w:rFonts w:hint="eastAsia"/>
          <w:highlight w:val="none"/>
        </w:rPr>
      </w:pPr>
      <w:r>
        <w:rPr>
          <w:rFonts w:hint="eastAsia"/>
          <w:highlight w:val="none"/>
        </w:rPr>
        <w:t>1.11教程资源具有唯一性，大部分作品拥有独家版权：</w:t>
      </w:r>
    </w:p>
    <w:p>
      <w:pPr>
        <w:spacing w:line="360" w:lineRule="auto"/>
        <w:rPr>
          <w:rFonts w:hint="eastAsia"/>
          <w:highlight w:val="none"/>
        </w:rPr>
      </w:pPr>
      <w:r>
        <w:rPr>
          <w:rFonts w:hint="eastAsia"/>
          <w:highlight w:val="none"/>
        </w:rPr>
        <w:t>2.APP界面版块介绍</w:t>
      </w:r>
    </w:p>
    <w:p>
      <w:pPr>
        <w:spacing w:line="360" w:lineRule="auto"/>
        <w:rPr>
          <w:rFonts w:hint="eastAsia"/>
          <w:highlight w:val="none"/>
        </w:rPr>
      </w:pPr>
      <w:r>
        <w:rPr>
          <w:rFonts w:hint="eastAsia"/>
          <w:highlight w:val="none"/>
        </w:rPr>
        <w:t>2.1首页搜索框：支持输入任意关键词，一键式检索找到所需学习内容。关键词与教程所属行业及技能标签关联，搜索后将推荐显示与该关键词相关的教程搜索结果。</w:t>
      </w:r>
    </w:p>
    <w:p>
      <w:pPr>
        <w:spacing w:line="360" w:lineRule="auto"/>
        <w:rPr>
          <w:rFonts w:hint="eastAsia"/>
          <w:highlight w:val="none"/>
        </w:rPr>
      </w:pPr>
      <w:r>
        <w:rPr>
          <w:rFonts w:hint="eastAsia"/>
          <w:highlight w:val="none"/>
        </w:rPr>
        <w:t>2.2顶部滚动轮播图</w:t>
      </w:r>
    </w:p>
    <w:p>
      <w:pPr>
        <w:spacing w:line="360" w:lineRule="auto"/>
        <w:rPr>
          <w:rFonts w:hint="eastAsia"/>
          <w:highlight w:val="none"/>
        </w:rPr>
      </w:pPr>
      <w:r>
        <w:rPr>
          <w:rFonts w:hint="eastAsia"/>
          <w:highlight w:val="none"/>
        </w:rPr>
        <w:t>2.3点击轮播图幻灯片进入视频教程详情页，包含以下功能信息：</w:t>
      </w:r>
    </w:p>
    <w:p>
      <w:pPr>
        <w:spacing w:line="360" w:lineRule="auto"/>
        <w:rPr>
          <w:rFonts w:hint="eastAsia"/>
          <w:highlight w:val="none"/>
        </w:rPr>
      </w:pPr>
      <w:r>
        <w:rPr>
          <w:rFonts w:hint="eastAsia"/>
          <w:highlight w:val="none"/>
        </w:rPr>
        <w:t>a..教程详情</w:t>
      </w:r>
    </w:p>
    <w:p>
      <w:pPr>
        <w:spacing w:line="360" w:lineRule="auto"/>
        <w:rPr>
          <w:rFonts w:hint="eastAsia"/>
          <w:highlight w:val="none"/>
        </w:rPr>
      </w:pPr>
      <w:r>
        <w:rPr>
          <w:rFonts w:hint="eastAsia"/>
          <w:highlight w:val="none"/>
        </w:rPr>
        <w:t>b.教程目录</w:t>
      </w:r>
    </w:p>
    <w:p>
      <w:pPr>
        <w:spacing w:line="360" w:lineRule="auto"/>
        <w:rPr>
          <w:rFonts w:hint="eastAsia"/>
          <w:highlight w:val="none"/>
        </w:rPr>
      </w:pPr>
      <w:r>
        <w:rPr>
          <w:rFonts w:hint="eastAsia"/>
          <w:highlight w:val="none"/>
        </w:rPr>
        <w:t>C.配套工程文件</w:t>
      </w:r>
    </w:p>
    <w:p>
      <w:pPr>
        <w:spacing w:line="360" w:lineRule="auto"/>
        <w:rPr>
          <w:rFonts w:hint="eastAsia"/>
          <w:highlight w:val="none"/>
        </w:rPr>
      </w:pPr>
      <w:r>
        <w:rPr>
          <w:rFonts w:hint="eastAsia"/>
          <w:highlight w:val="none"/>
        </w:rPr>
        <w:t>d.视频播放界面</w:t>
      </w:r>
    </w:p>
    <w:p>
      <w:pPr>
        <w:spacing w:line="360" w:lineRule="auto"/>
        <w:rPr>
          <w:rFonts w:hint="eastAsia"/>
          <w:highlight w:val="none"/>
        </w:rPr>
      </w:pPr>
      <w:r>
        <w:rPr>
          <w:rFonts w:hint="eastAsia"/>
          <w:highlight w:val="none"/>
        </w:rPr>
        <w:t>2.4一级分类导航栏：视频教程、图文资讯、学习路径、Live。</w:t>
      </w:r>
    </w:p>
    <w:p>
      <w:pPr>
        <w:spacing w:line="360" w:lineRule="auto"/>
        <w:rPr>
          <w:rFonts w:hint="eastAsia"/>
          <w:highlight w:val="none"/>
        </w:rPr>
      </w:pPr>
      <w:r>
        <w:rPr>
          <w:rFonts w:hint="eastAsia"/>
          <w:highlight w:val="none"/>
        </w:rPr>
        <w:t>3.“分类”菜单页面</w:t>
      </w:r>
    </w:p>
    <w:p>
      <w:pPr>
        <w:spacing w:line="360" w:lineRule="auto"/>
        <w:rPr>
          <w:rFonts w:hint="eastAsia"/>
          <w:highlight w:val="none"/>
        </w:rPr>
      </w:pPr>
      <w:r>
        <w:rPr>
          <w:rFonts w:hint="eastAsia"/>
          <w:highlight w:val="none"/>
        </w:rPr>
        <w:t>3.1根据行业分类:展示涵盖三维动画、游戏制作、影视后期、</w:t>
      </w:r>
      <w:r>
        <w:rPr>
          <w:rFonts w:hint="eastAsia"/>
          <w:highlight w:val="none"/>
          <w:lang w:val="en-US" w:eastAsia="zh-CN"/>
        </w:rPr>
        <w:t>视觉</w:t>
      </w:r>
      <w:r>
        <w:rPr>
          <w:rFonts w:hint="eastAsia"/>
          <w:highlight w:val="none"/>
        </w:rPr>
        <w:t>设计、数字绘画、环境艺术、工业设计、UI设计、摄影摄像、非行业设计等10大分类。</w:t>
      </w:r>
    </w:p>
    <w:p>
      <w:pPr>
        <w:spacing w:line="360" w:lineRule="auto"/>
        <w:rPr>
          <w:rFonts w:hint="eastAsia"/>
          <w:highlight w:val="none"/>
        </w:rPr>
      </w:pPr>
      <w:r>
        <w:rPr>
          <w:rFonts w:hint="eastAsia"/>
          <w:highlight w:val="none"/>
        </w:rPr>
        <w:t>3.2根据软件分类</w:t>
      </w:r>
    </w:p>
    <w:p>
      <w:pPr>
        <w:spacing w:line="360" w:lineRule="auto"/>
        <w:rPr>
          <w:rFonts w:hint="eastAsia"/>
          <w:highlight w:val="none"/>
        </w:rPr>
      </w:pPr>
      <w:r>
        <w:rPr>
          <w:rFonts w:hint="eastAsia"/>
          <w:highlight w:val="none"/>
        </w:rPr>
        <w:t>覆盖Photoshop、CorelDRAW、Illustrator、Flash、Dreamweaver、After Effects、Zbrush、Premiere、Maya、InDesign、Nuke、Unity、3ds Max、Painter、Mudbox、RealFlow、MotionBuilder、Houdini、CINEMA 4D、UVlayout、MARI、SketchUp、Vray、sony-vegas、Vue、Fusion、EDIUS等</w:t>
      </w:r>
      <w:r>
        <w:rPr>
          <w:rFonts w:hint="eastAsia"/>
          <w:highlight w:val="none"/>
          <w:lang w:val="en-US" w:eastAsia="zh-CN"/>
        </w:rPr>
        <w:t>60</w:t>
      </w:r>
      <w:r>
        <w:rPr>
          <w:rFonts w:hint="eastAsia"/>
          <w:highlight w:val="none"/>
        </w:rPr>
        <w:t>+所有主流设计软件和插件工具，可根据不同软件类别进入学习。</w:t>
      </w:r>
    </w:p>
    <w:p>
      <w:pPr>
        <w:spacing w:line="360" w:lineRule="auto"/>
        <w:rPr>
          <w:rFonts w:hint="eastAsia"/>
          <w:highlight w:val="none"/>
        </w:rPr>
      </w:pPr>
      <w:r>
        <w:rPr>
          <w:rFonts w:hint="eastAsia"/>
          <w:highlight w:val="none"/>
        </w:rPr>
        <w:t>4.“学习”菜单页面:点击“学习”菜单入口进入用户学习中心。用户可在“学习记录”功能中可随时查看加入过学习的教程的学习进度，教程下方以进度条及百分比数字清晰显示学员在本教程当前学习进度。进入学习后自动衔接上一次的学习位置，继续学习。</w:t>
      </w:r>
    </w:p>
    <w:p>
      <w:pPr>
        <w:spacing w:line="360" w:lineRule="auto"/>
        <w:rPr>
          <w:rFonts w:hint="eastAsia"/>
          <w:highlight w:val="none"/>
        </w:rPr>
      </w:pPr>
      <w:r>
        <w:rPr>
          <w:rFonts w:hint="eastAsia"/>
          <w:highlight w:val="none"/>
        </w:rPr>
        <w:t>5.“我的”菜单页面</w:t>
      </w:r>
    </w:p>
    <w:p>
      <w:pPr>
        <w:spacing w:line="360" w:lineRule="auto"/>
        <w:rPr>
          <w:rFonts w:hint="eastAsia"/>
          <w:highlight w:val="none"/>
        </w:rPr>
      </w:pPr>
      <w:r>
        <w:rPr>
          <w:rFonts w:hint="eastAsia"/>
          <w:highlight w:val="none"/>
        </w:rPr>
        <w:t>点击“我的”菜单入口进入用户个人中心。个人中心可查看账号昵称及ID、“我的收藏”、“离线缓存”等记录，并提供“意见反馈”、“联系客服”（QQ）等功能渠道为用户反馈使用问题及意见建议，可在“设置”功能中查看当前版本信息、服务协议和隐私政策、关于我们以及清除缓存。</w:t>
      </w:r>
    </w:p>
    <w:p>
      <w:pPr>
        <w:spacing w:line="360" w:lineRule="auto"/>
        <w:rPr>
          <w:rFonts w:hint="eastAsia"/>
          <w:highlight w:val="none"/>
        </w:rPr>
      </w:pPr>
      <w:r>
        <w:rPr>
          <w:rFonts w:hint="eastAsia"/>
          <w:highlight w:val="none"/>
        </w:rPr>
        <w:t>6.支持系统</w:t>
      </w:r>
    </w:p>
    <w:p>
      <w:pPr>
        <w:spacing w:line="360" w:lineRule="auto"/>
        <w:rPr>
          <w:rFonts w:hint="eastAsia"/>
          <w:highlight w:val="none"/>
        </w:rPr>
      </w:pPr>
      <w:r>
        <w:rPr>
          <w:rFonts w:hint="eastAsia"/>
          <w:highlight w:val="none"/>
        </w:rPr>
        <w:t>6.1APP支持苹果IOS8.0及以上系统及Android4.2及以上系统下载使用</w:t>
      </w:r>
    </w:p>
    <w:p>
      <w:pPr>
        <w:spacing w:line="360" w:lineRule="auto"/>
        <w:rPr>
          <w:rFonts w:hint="eastAsia"/>
          <w:highlight w:val="none"/>
        </w:rPr>
      </w:pPr>
      <w:r>
        <w:rPr>
          <w:rFonts w:hint="eastAsia"/>
          <w:highlight w:val="none"/>
        </w:rPr>
        <w:t>6.2课程视频采用ffmpeg软件对视频进行编码处理，将视频清晰度及流畅度处理的更适合不同的设备使</w:t>
      </w:r>
      <w:bookmarkStart w:id="0" w:name="_GoBack"/>
      <w:bookmarkEnd w:id="0"/>
      <w:r>
        <w:rPr>
          <w:rFonts w:hint="eastAsia"/>
          <w:highlight w:val="none"/>
        </w:rPr>
        <w:t>用，视频格式兼容包括市面上PC及移动设备的所有设备。</w:t>
      </w:r>
    </w:p>
    <w:p>
      <w:pPr>
        <w:spacing w:line="360" w:lineRule="auto"/>
        <w:rPr>
          <w:rFonts w:hint="eastAsia"/>
          <w:highlight w:val="none"/>
        </w:rPr>
      </w:pPr>
      <w:r>
        <w:rPr>
          <w:rFonts w:hint="eastAsia"/>
          <w:highlight w:val="none"/>
        </w:rPr>
        <w:t>三、设计学习库微信端</w:t>
      </w:r>
    </w:p>
    <w:p>
      <w:pPr>
        <w:spacing w:line="360" w:lineRule="auto"/>
        <w:rPr>
          <w:rFonts w:hint="eastAsia"/>
          <w:highlight w:val="none"/>
        </w:rPr>
      </w:pPr>
      <w:r>
        <w:rPr>
          <w:rFonts w:hint="eastAsia"/>
          <w:highlight w:val="none"/>
        </w:rPr>
        <w:t>微信端与APP端所有功能参数与课程内容标准完全一致。</w:t>
      </w:r>
    </w:p>
    <w:p>
      <w:pPr>
        <w:spacing w:line="360" w:lineRule="auto"/>
        <w:rPr>
          <w:rFonts w:hint="eastAsia"/>
          <w:highlight w:val="none"/>
          <w:lang w:val="en-US" w:eastAsia="zh-CN"/>
        </w:rPr>
      </w:pPr>
      <w:r>
        <w:rPr>
          <w:rFonts w:hint="eastAsia"/>
          <w:highlight w:val="none"/>
          <w:lang w:val="en-US" w:eastAsia="zh-CN"/>
        </w:rPr>
        <w:t>使用方式</w:t>
      </w:r>
    </w:p>
    <w:p>
      <w:pPr>
        <w:spacing w:line="360" w:lineRule="auto"/>
        <w:rPr>
          <w:rFonts w:hint="default"/>
          <w:highlight w:val="none"/>
          <w:lang w:val="en-US" w:eastAsia="zh-CN"/>
        </w:rPr>
      </w:pPr>
      <w:r>
        <w:rPr>
          <w:rFonts w:hint="eastAsia"/>
          <w:highlight w:val="none"/>
          <w:lang w:val="en-US" w:eastAsia="zh-CN"/>
        </w:rPr>
        <w:t>4.1、远程使用：网页端、微信端及APP端</w:t>
      </w:r>
    </w:p>
    <w:p>
      <w:pPr>
        <w:spacing w:line="360" w:lineRule="auto"/>
        <w:rPr>
          <w:rFonts w:hint="eastAsia"/>
          <w:highlight w:val="none"/>
        </w:rPr>
      </w:pPr>
      <w:r>
        <w:rPr>
          <w:rFonts w:hint="eastAsia"/>
          <w:highlight w:val="none"/>
          <w:lang w:val="en-US" w:eastAsia="zh-CN"/>
        </w:rPr>
        <w:t>4.2、.本地镜像安装500小时的课程。</w:t>
      </w:r>
    </w:p>
    <w:p>
      <w:pPr>
        <w:spacing w:line="360" w:lineRule="auto"/>
        <w:rPr>
          <w:rFonts w:hint="eastAsia" w:eastAsiaTheme="minorEastAsia"/>
          <w:highlight w:val="none"/>
          <w:lang w:val="en-US" w:eastAsia="zh-CN"/>
        </w:rPr>
      </w:pPr>
    </w:p>
    <w:p>
      <w:pPr>
        <w:spacing w:line="360" w:lineRule="auto"/>
        <w:rPr>
          <w:rFonts w:hint="eastAsia"/>
          <w:highlight w:val="none"/>
        </w:rPr>
      </w:pPr>
    </w:p>
    <w:p>
      <w:pPr>
        <w:spacing w:line="360" w:lineRule="auto"/>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39970"/>
    <w:multiLevelType w:val="singleLevel"/>
    <w:tmpl w:val="4B939970"/>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YTliZGM3MzgxNjk2YmUzMjQzZjYxY2U5ZDViZmQifQ=="/>
  </w:docVars>
  <w:rsids>
    <w:rsidRoot w:val="00000000"/>
    <w:rsid w:val="00326990"/>
    <w:rsid w:val="009F133D"/>
    <w:rsid w:val="00CA310D"/>
    <w:rsid w:val="00E91D29"/>
    <w:rsid w:val="01191FED"/>
    <w:rsid w:val="011F550D"/>
    <w:rsid w:val="013477D4"/>
    <w:rsid w:val="01356BCF"/>
    <w:rsid w:val="01682005"/>
    <w:rsid w:val="016E202D"/>
    <w:rsid w:val="01BD766E"/>
    <w:rsid w:val="01DC0F36"/>
    <w:rsid w:val="01E31D24"/>
    <w:rsid w:val="02112A4B"/>
    <w:rsid w:val="02343BCE"/>
    <w:rsid w:val="02381D7A"/>
    <w:rsid w:val="024A48BB"/>
    <w:rsid w:val="02736CF9"/>
    <w:rsid w:val="02766477"/>
    <w:rsid w:val="028947DA"/>
    <w:rsid w:val="02896F36"/>
    <w:rsid w:val="02BE5ECE"/>
    <w:rsid w:val="02C0577B"/>
    <w:rsid w:val="02D40231"/>
    <w:rsid w:val="02E01C90"/>
    <w:rsid w:val="02F42ABB"/>
    <w:rsid w:val="02FC6258"/>
    <w:rsid w:val="039819C3"/>
    <w:rsid w:val="03C02B94"/>
    <w:rsid w:val="03C33064"/>
    <w:rsid w:val="03FA502D"/>
    <w:rsid w:val="04262E10"/>
    <w:rsid w:val="04312DFE"/>
    <w:rsid w:val="044F7B9A"/>
    <w:rsid w:val="04934883"/>
    <w:rsid w:val="049B6985"/>
    <w:rsid w:val="04A74D37"/>
    <w:rsid w:val="04C16B75"/>
    <w:rsid w:val="055D2829"/>
    <w:rsid w:val="058955D9"/>
    <w:rsid w:val="05AF6946"/>
    <w:rsid w:val="05C9669E"/>
    <w:rsid w:val="06442B9B"/>
    <w:rsid w:val="066F4E49"/>
    <w:rsid w:val="069970E2"/>
    <w:rsid w:val="06A71CE0"/>
    <w:rsid w:val="06EF6D93"/>
    <w:rsid w:val="070E1D8E"/>
    <w:rsid w:val="07463780"/>
    <w:rsid w:val="074E4459"/>
    <w:rsid w:val="07AD0E79"/>
    <w:rsid w:val="08136CE3"/>
    <w:rsid w:val="08293DC0"/>
    <w:rsid w:val="086513C9"/>
    <w:rsid w:val="0887649F"/>
    <w:rsid w:val="08A623F3"/>
    <w:rsid w:val="08A82E80"/>
    <w:rsid w:val="08B0043A"/>
    <w:rsid w:val="08D858EE"/>
    <w:rsid w:val="08E02DBE"/>
    <w:rsid w:val="091913B6"/>
    <w:rsid w:val="094360BC"/>
    <w:rsid w:val="094A26EB"/>
    <w:rsid w:val="0961620C"/>
    <w:rsid w:val="0981028A"/>
    <w:rsid w:val="09B06268"/>
    <w:rsid w:val="09B8529A"/>
    <w:rsid w:val="09E8480F"/>
    <w:rsid w:val="09F1244C"/>
    <w:rsid w:val="09F74E1C"/>
    <w:rsid w:val="0A760464"/>
    <w:rsid w:val="0A904ABB"/>
    <w:rsid w:val="0A9C3CAD"/>
    <w:rsid w:val="0AF92FF2"/>
    <w:rsid w:val="0B076B6A"/>
    <w:rsid w:val="0BED71B9"/>
    <w:rsid w:val="0C1A6616"/>
    <w:rsid w:val="0C2D2D33"/>
    <w:rsid w:val="0C4454CA"/>
    <w:rsid w:val="0C8E4DF2"/>
    <w:rsid w:val="0CD50CD5"/>
    <w:rsid w:val="0D0836FD"/>
    <w:rsid w:val="0D2A5702"/>
    <w:rsid w:val="0D5A346B"/>
    <w:rsid w:val="0DFC49B9"/>
    <w:rsid w:val="0E011442"/>
    <w:rsid w:val="0E235409"/>
    <w:rsid w:val="0E3D7FA9"/>
    <w:rsid w:val="0E963336"/>
    <w:rsid w:val="0EB94F72"/>
    <w:rsid w:val="0ED21F80"/>
    <w:rsid w:val="0ED70F80"/>
    <w:rsid w:val="0F776B47"/>
    <w:rsid w:val="0FA21DBD"/>
    <w:rsid w:val="0FDE51B4"/>
    <w:rsid w:val="0FE8271A"/>
    <w:rsid w:val="10AC32B1"/>
    <w:rsid w:val="10B9543C"/>
    <w:rsid w:val="10D74750"/>
    <w:rsid w:val="10D75005"/>
    <w:rsid w:val="110A7A61"/>
    <w:rsid w:val="11156D77"/>
    <w:rsid w:val="111C4D62"/>
    <w:rsid w:val="11295028"/>
    <w:rsid w:val="11615EF8"/>
    <w:rsid w:val="11892F76"/>
    <w:rsid w:val="11940F3A"/>
    <w:rsid w:val="11D742C0"/>
    <w:rsid w:val="12193D49"/>
    <w:rsid w:val="122E4A92"/>
    <w:rsid w:val="128C502A"/>
    <w:rsid w:val="12BC2F76"/>
    <w:rsid w:val="12CC524B"/>
    <w:rsid w:val="12E667F9"/>
    <w:rsid w:val="13774368"/>
    <w:rsid w:val="14426334"/>
    <w:rsid w:val="147C161C"/>
    <w:rsid w:val="14D04768"/>
    <w:rsid w:val="15721D73"/>
    <w:rsid w:val="15942115"/>
    <w:rsid w:val="15B82950"/>
    <w:rsid w:val="15FF6845"/>
    <w:rsid w:val="16070DAA"/>
    <w:rsid w:val="161E6A6C"/>
    <w:rsid w:val="169F2634"/>
    <w:rsid w:val="16A64F60"/>
    <w:rsid w:val="16C727AF"/>
    <w:rsid w:val="17370019"/>
    <w:rsid w:val="1790758D"/>
    <w:rsid w:val="17994EAC"/>
    <w:rsid w:val="17CE7635"/>
    <w:rsid w:val="17FA4BE1"/>
    <w:rsid w:val="17FD5351"/>
    <w:rsid w:val="181B2346"/>
    <w:rsid w:val="184774AA"/>
    <w:rsid w:val="18DE7BEB"/>
    <w:rsid w:val="19593997"/>
    <w:rsid w:val="19AA7A54"/>
    <w:rsid w:val="19E51F49"/>
    <w:rsid w:val="1A00660D"/>
    <w:rsid w:val="1A185EA8"/>
    <w:rsid w:val="1A5C2F1E"/>
    <w:rsid w:val="1A77291B"/>
    <w:rsid w:val="1A925920"/>
    <w:rsid w:val="1AD01D0D"/>
    <w:rsid w:val="1AE448ED"/>
    <w:rsid w:val="1B09732E"/>
    <w:rsid w:val="1B203F0C"/>
    <w:rsid w:val="1B306120"/>
    <w:rsid w:val="1BA81E6E"/>
    <w:rsid w:val="1BD20EDC"/>
    <w:rsid w:val="1BE568D8"/>
    <w:rsid w:val="1C5A5623"/>
    <w:rsid w:val="1C7152C0"/>
    <w:rsid w:val="1C765E1D"/>
    <w:rsid w:val="1C9C713A"/>
    <w:rsid w:val="1CDF3C45"/>
    <w:rsid w:val="1CE802BF"/>
    <w:rsid w:val="1CF476A3"/>
    <w:rsid w:val="1CFA7CA4"/>
    <w:rsid w:val="1D682C52"/>
    <w:rsid w:val="1DE76A64"/>
    <w:rsid w:val="1DF23BCD"/>
    <w:rsid w:val="1E0D16B6"/>
    <w:rsid w:val="1E117FBD"/>
    <w:rsid w:val="1E3B3806"/>
    <w:rsid w:val="1E5436CF"/>
    <w:rsid w:val="1E655CA2"/>
    <w:rsid w:val="1E7D4864"/>
    <w:rsid w:val="1E956AC8"/>
    <w:rsid w:val="1EA75351"/>
    <w:rsid w:val="1EE0058D"/>
    <w:rsid w:val="1EE527E9"/>
    <w:rsid w:val="1F0B13B9"/>
    <w:rsid w:val="1F124753"/>
    <w:rsid w:val="1F4732B3"/>
    <w:rsid w:val="1F4D6D86"/>
    <w:rsid w:val="1F59001D"/>
    <w:rsid w:val="1F5C480E"/>
    <w:rsid w:val="1F746DCA"/>
    <w:rsid w:val="1F75750F"/>
    <w:rsid w:val="1F790AE4"/>
    <w:rsid w:val="1F9E64BD"/>
    <w:rsid w:val="1FC31B39"/>
    <w:rsid w:val="1FE01663"/>
    <w:rsid w:val="1FE74866"/>
    <w:rsid w:val="1FFF7822"/>
    <w:rsid w:val="20345FE1"/>
    <w:rsid w:val="20CE73EA"/>
    <w:rsid w:val="20EA07AD"/>
    <w:rsid w:val="21401FAC"/>
    <w:rsid w:val="215A62CF"/>
    <w:rsid w:val="2174559D"/>
    <w:rsid w:val="218E4331"/>
    <w:rsid w:val="21B8388C"/>
    <w:rsid w:val="21F67ECE"/>
    <w:rsid w:val="22076406"/>
    <w:rsid w:val="22162A5D"/>
    <w:rsid w:val="221A71EF"/>
    <w:rsid w:val="222C28CA"/>
    <w:rsid w:val="2255263E"/>
    <w:rsid w:val="22957471"/>
    <w:rsid w:val="22A656DE"/>
    <w:rsid w:val="22CE4113"/>
    <w:rsid w:val="22D808B3"/>
    <w:rsid w:val="22E34D41"/>
    <w:rsid w:val="22E612E8"/>
    <w:rsid w:val="231A185E"/>
    <w:rsid w:val="234814A8"/>
    <w:rsid w:val="235D5F2B"/>
    <w:rsid w:val="23631F92"/>
    <w:rsid w:val="23B83747"/>
    <w:rsid w:val="24127F8F"/>
    <w:rsid w:val="241D541E"/>
    <w:rsid w:val="242C1438"/>
    <w:rsid w:val="242F421D"/>
    <w:rsid w:val="24387E2F"/>
    <w:rsid w:val="246409EE"/>
    <w:rsid w:val="247B3D9E"/>
    <w:rsid w:val="251044F1"/>
    <w:rsid w:val="25157C5A"/>
    <w:rsid w:val="25607275"/>
    <w:rsid w:val="25660FFA"/>
    <w:rsid w:val="25676F38"/>
    <w:rsid w:val="2587226D"/>
    <w:rsid w:val="25AA1FA1"/>
    <w:rsid w:val="25EF660F"/>
    <w:rsid w:val="26387705"/>
    <w:rsid w:val="263E0E62"/>
    <w:rsid w:val="264A7489"/>
    <w:rsid w:val="265F2912"/>
    <w:rsid w:val="273A5445"/>
    <w:rsid w:val="279231E2"/>
    <w:rsid w:val="27B80CDF"/>
    <w:rsid w:val="27BA57B6"/>
    <w:rsid w:val="281933EF"/>
    <w:rsid w:val="281A30F2"/>
    <w:rsid w:val="28313384"/>
    <w:rsid w:val="284F288F"/>
    <w:rsid w:val="28781AE6"/>
    <w:rsid w:val="28C54151"/>
    <w:rsid w:val="28C740C7"/>
    <w:rsid w:val="290B041F"/>
    <w:rsid w:val="29895161"/>
    <w:rsid w:val="298E553E"/>
    <w:rsid w:val="29903E75"/>
    <w:rsid w:val="29B32264"/>
    <w:rsid w:val="29C828A7"/>
    <w:rsid w:val="29F310A0"/>
    <w:rsid w:val="2A2871B2"/>
    <w:rsid w:val="2A721E7C"/>
    <w:rsid w:val="2ABF0A9D"/>
    <w:rsid w:val="2ACE7866"/>
    <w:rsid w:val="2AF20A67"/>
    <w:rsid w:val="2B1A120C"/>
    <w:rsid w:val="2B1D6422"/>
    <w:rsid w:val="2BCA294E"/>
    <w:rsid w:val="2BE82F69"/>
    <w:rsid w:val="2C0D6F2F"/>
    <w:rsid w:val="2C5A029D"/>
    <w:rsid w:val="2C605210"/>
    <w:rsid w:val="2C6F73B5"/>
    <w:rsid w:val="2C70022F"/>
    <w:rsid w:val="2C7A1572"/>
    <w:rsid w:val="2C944235"/>
    <w:rsid w:val="2CA14186"/>
    <w:rsid w:val="2CAC3A10"/>
    <w:rsid w:val="2CCD0354"/>
    <w:rsid w:val="2D1257DC"/>
    <w:rsid w:val="2DA274BA"/>
    <w:rsid w:val="2DA4340E"/>
    <w:rsid w:val="2DAC2324"/>
    <w:rsid w:val="2DB11150"/>
    <w:rsid w:val="2DB30763"/>
    <w:rsid w:val="2DF13A6D"/>
    <w:rsid w:val="2E1B0D8D"/>
    <w:rsid w:val="2E1D5611"/>
    <w:rsid w:val="2E3448E9"/>
    <w:rsid w:val="2E474F7A"/>
    <w:rsid w:val="2E623A78"/>
    <w:rsid w:val="2E82789E"/>
    <w:rsid w:val="2E946F43"/>
    <w:rsid w:val="2EA62A07"/>
    <w:rsid w:val="2EB3186A"/>
    <w:rsid w:val="2EDB0125"/>
    <w:rsid w:val="2EE167C9"/>
    <w:rsid w:val="2F0B7634"/>
    <w:rsid w:val="2F493B62"/>
    <w:rsid w:val="2FF31B51"/>
    <w:rsid w:val="2FF82A43"/>
    <w:rsid w:val="302C053F"/>
    <w:rsid w:val="30376D13"/>
    <w:rsid w:val="30457CB0"/>
    <w:rsid w:val="30D127F6"/>
    <w:rsid w:val="30F301FB"/>
    <w:rsid w:val="310333FC"/>
    <w:rsid w:val="31326CB4"/>
    <w:rsid w:val="315601D8"/>
    <w:rsid w:val="316E6293"/>
    <w:rsid w:val="31723E7C"/>
    <w:rsid w:val="31902185"/>
    <w:rsid w:val="319B07E3"/>
    <w:rsid w:val="31B77877"/>
    <w:rsid w:val="31EF22EC"/>
    <w:rsid w:val="31F614CA"/>
    <w:rsid w:val="32400FD2"/>
    <w:rsid w:val="327A7A5F"/>
    <w:rsid w:val="3284182B"/>
    <w:rsid w:val="328C115B"/>
    <w:rsid w:val="32904A5C"/>
    <w:rsid w:val="32A00AD6"/>
    <w:rsid w:val="32A27CCB"/>
    <w:rsid w:val="32B37592"/>
    <w:rsid w:val="32B85679"/>
    <w:rsid w:val="32D53B24"/>
    <w:rsid w:val="32F740A1"/>
    <w:rsid w:val="3301183F"/>
    <w:rsid w:val="335F72DD"/>
    <w:rsid w:val="339E773B"/>
    <w:rsid w:val="33A902FB"/>
    <w:rsid w:val="33C001AE"/>
    <w:rsid w:val="33D2442F"/>
    <w:rsid w:val="340010C4"/>
    <w:rsid w:val="340053A5"/>
    <w:rsid w:val="34293078"/>
    <w:rsid w:val="342A0E52"/>
    <w:rsid w:val="34353601"/>
    <w:rsid w:val="343F341F"/>
    <w:rsid w:val="34566F69"/>
    <w:rsid w:val="345944B7"/>
    <w:rsid w:val="3490782C"/>
    <w:rsid w:val="34B739A2"/>
    <w:rsid w:val="34D521A9"/>
    <w:rsid w:val="34DD6B9F"/>
    <w:rsid w:val="34F821AE"/>
    <w:rsid w:val="351C7F2C"/>
    <w:rsid w:val="355A62D4"/>
    <w:rsid w:val="35F114BC"/>
    <w:rsid w:val="36421CC4"/>
    <w:rsid w:val="367C7FBF"/>
    <w:rsid w:val="36901204"/>
    <w:rsid w:val="36961B98"/>
    <w:rsid w:val="36C57210"/>
    <w:rsid w:val="376916AF"/>
    <w:rsid w:val="376E4B0A"/>
    <w:rsid w:val="377642B2"/>
    <w:rsid w:val="3781180F"/>
    <w:rsid w:val="37CF2D9B"/>
    <w:rsid w:val="37E0533B"/>
    <w:rsid w:val="37F20CA3"/>
    <w:rsid w:val="38187B37"/>
    <w:rsid w:val="382245D5"/>
    <w:rsid w:val="382E4B5D"/>
    <w:rsid w:val="38357BDC"/>
    <w:rsid w:val="384B5185"/>
    <w:rsid w:val="386F4E4F"/>
    <w:rsid w:val="387E2123"/>
    <w:rsid w:val="38C845F3"/>
    <w:rsid w:val="393B3FB6"/>
    <w:rsid w:val="39BA4EB4"/>
    <w:rsid w:val="39F80DF4"/>
    <w:rsid w:val="3A48176A"/>
    <w:rsid w:val="3A5A66EF"/>
    <w:rsid w:val="3A6D1FE1"/>
    <w:rsid w:val="3A713EA0"/>
    <w:rsid w:val="3AC35213"/>
    <w:rsid w:val="3ACE3209"/>
    <w:rsid w:val="3ADE4048"/>
    <w:rsid w:val="3B1416ED"/>
    <w:rsid w:val="3B1622E4"/>
    <w:rsid w:val="3B3A051B"/>
    <w:rsid w:val="3B965EB8"/>
    <w:rsid w:val="3BDB719D"/>
    <w:rsid w:val="3BDD0390"/>
    <w:rsid w:val="3C183B13"/>
    <w:rsid w:val="3C376035"/>
    <w:rsid w:val="3CC245D3"/>
    <w:rsid w:val="3CC26264"/>
    <w:rsid w:val="3CC3028D"/>
    <w:rsid w:val="3CC325EC"/>
    <w:rsid w:val="3D035323"/>
    <w:rsid w:val="3D471EB1"/>
    <w:rsid w:val="3D497FC8"/>
    <w:rsid w:val="3D520E0C"/>
    <w:rsid w:val="3D953AB7"/>
    <w:rsid w:val="3E1C468B"/>
    <w:rsid w:val="3E775872"/>
    <w:rsid w:val="3E88222C"/>
    <w:rsid w:val="3EA21A2B"/>
    <w:rsid w:val="3F170779"/>
    <w:rsid w:val="3F50067D"/>
    <w:rsid w:val="3F724340"/>
    <w:rsid w:val="3F8E3191"/>
    <w:rsid w:val="3FDD56FE"/>
    <w:rsid w:val="3FFA238A"/>
    <w:rsid w:val="40277AF3"/>
    <w:rsid w:val="40650A15"/>
    <w:rsid w:val="40726AB3"/>
    <w:rsid w:val="40AB6E28"/>
    <w:rsid w:val="40B372A8"/>
    <w:rsid w:val="410021FB"/>
    <w:rsid w:val="410628B7"/>
    <w:rsid w:val="411B4EE8"/>
    <w:rsid w:val="41380508"/>
    <w:rsid w:val="41614A40"/>
    <w:rsid w:val="41667C98"/>
    <w:rsid w:val="41CB301B"/>
    <w:rsid w:val="41F23109"/>
    <w:rsid w:val="425513F6"/>
    <w:rsid w:val="425E05D9"/>
    <w:rsid w:val="4260672F"/>
    <w:rsid w:val="426E3C38"/>
    <w:rsid w:val="42773635"/>
    <w:rsid w:val="428401CE"/>
    <w:rsid w:val="42924062"/>
    <w:rsid w:val="42B2003A"/>
    <w:rsid w:val="42FC08A0"/>
    <w:rsid w:val="436C057E"/>
    <w:rsid w:val="438F154C"/>
    <w:rsid w:val="43AE45DD"/>
    <w:rsid w:val="43B22C25"/>
    <w:rsid w:val="43B638B4"/>
    <w:rsid w:val="43C06E6F"/>
    <w:rsid w:val="43E20E7A"/>
    <w:rsid w:val="44175340"/>
    <w:rsid w:val="442B4A99"/>
    <w:rsid w:val="44573936"/>
    <w:rsid w:val="445F3F7A"/>
    <w:rsid w:val="44763992"/>
    <w:rsid w:val="44857BC2"/>
    <w:rsid w:val="448A750F"/>
    <w:rsid w:val="44CD0CD8"/>
    <w:rsid w:val="450E1245"/>
    <w:rsid w:val="454C48D8"/>
    <w:rsid w:val="45822AC4"/>
    <w:rsid w:val="45AB4EE1"/>
    <w:rsid w:val="45B52310"/>
    <w:rsid w:val="46087F48"/>
    <w:rsid w:val="460A61F4"/>
    <w:rsid w:val="46315C78"/>
    <w:rsid w:val="46702D1A"/>
    <w:rsid w:val="46A8455F"/>
    <w:rsid w:val="46F83E9D"/>
    <w:rsid w:val="470C1C9E"/>
    <w:rsid w:val="47650616"/>
    <w:rsid w:val="478E2D67"/>
    <w:rsid w:val="47A159E4"/>
    <w:rsid w:val="47AB6F5A"/>
    <w:rsid w:val="47EB5F6D"/>
    <w:rsid w:val="47F6446E"/>
    <w:rsid w:val="48524C04"/>
    <w:rsid w:val="48951C88"/>
    <w:rsid w:val="48CF6737"/>
    <w:rsid w:val="48D569E6"/>
    <w:rsid w:val="490007CE"/>
    <w:rsid w:val="492D40D3"/>
    <w:rsid w:val="495815EE"/>
    <w:rsid w:val="49882F21"/>
    <w:rsid w:val="49A22B70"/>
    <w:rsid w:val="49BD7B33"/>
    <w:rsid w:val="49C558B3"/>
    <w:rsid w:val="49F7200A"/>
    <w:rsid w:val="4A294854"/>
    <w:rsid w:val="4A533002"/>
    <w:rsid w:val="4A7E59E2"/>
    <w:rsid w:val="4AB30D74"/>
    <w:rsid w:val="4AC10F8D"/>
    <w:rsid w:val="4B0E7809"/>
    <w:rsid w:val="4B457B6B"/>
    <w:rsid w:val="4B77460A"/>
    <w:rsid w:val="4BA84B1D"/>
    <w:rsid w:val="4C07393D"/>
    <w:rsid w:val="4C0F15B6"/>
    <w:rsid w:val="4C120494"/>
    <w:rsid w:val="4C3C7631"/>
    <w:rsid w:val="4C5E3703"/>
    <w:rsid w:val="4C8437AD"/>
    <w:rsid w:val="4CA56762"/>
    <w:rsid w:val="4CB67490"/>
    <w:rsid w:val="4CDD7D11"/>
    <w:rsid w:val="4CE3205C"/>
    <w:rsid w:val="4CE3703D"/>
    <w:rsid w:val="4D5F1804"/>
    <w:rsid w:val="4D60706A"/>
    <w:rsid w:val="4E006765"/>
    <w:rsid w:val="4E120F57"/>
    <w:rsid w:val="4E20293B"/>
    <w:rsid w:val="4E913BBE"/>
    <w:rsid w:val="4F34750E"/>
    <w:rsid w:val="4F4D1D3E"/>
    <w:rsid w:val="4F870E7B"/>
    <w:rsid w:val="50923652"/>
    <w:rsid w:val="51320094"/>
    <w:rsid w:val="51335E06"/>
    <w:rsid w:val="513A320C"/>
    <w:rsid w:val="51400E62"/>
    <w:rsid w:val="5144368F"/>
    <w:rsid w:val="519B4E9D"/>
    <w:rsid w:val="51C44AD0"/>
    <w:rsid w:val="51D5729F"/>
    <w:rsid w:val="52195BEB"/>
    <w:rsid w:val="522B2F71"/>
    <w:rsid w:val="5239767B"/>
    <w:rsid w:val="52532B96"/>
    <w:rsid w:val="527F7873"/>
    <w:rsid w:val="52F2027F"/>
    <w:rsid w:val="53422630"/>
    <w:rsid w:val="536E5CD5"/>
    <w:rsid w:val="537B3CFC"/>
    <w:rsid w:val="53E303CC"/>
    <w:rsid w:val="540F5A8E"/>
    <w:rsid w:val="542C0A15"/>
    <w:rsid w:val="54502A30"/>
    <w:rsid w:val="54613E3B"/>
    <w:rsid w:val="554749B1"/>
    <w:rsid w:val="55806FD2"/>
    <w:rsid w:val="55827D22"/>
    <w:rsid w:val="558E70BF"/>
    <w:rsid w:val="55933761"/>
    <w:rsid w:val="55E44435"/>
    <w:rsid w:val="56010912"/>
    <w:rsid w:val="5615136D"/>
    <w:rsid w:val="56254093"/>
    <w:rsid w:val="56336B05"/>
    <w:rsid w:val="56BC09EF"/>
    <w:rsid w:val="56D434EC"/>
    <w:rsid w:val="56D723C8"/>
    <w:rsid w:val="572A0905"/>
    <w:rsid w:val="57557517"/>
    <w:rsid w:val="575F51E5"/>
    <w:rsid w:val="57DC3D60"/>
    <w:rsid w:val="57E76972"/>
    <w:rsid w:val="58202DF8"/>
    <w:rsid w:val="585404A7"/>
    <w:rsid w:val="58977D36"/>
    <w:rsid w:val="58BC1C5A"/>
    <w:rsid w:val="58C901A5"/>
    <w:rsid w:val="592300C6"/>
    <w:rsid w:val="593475AA"/>
    <w:rsid w:val="596E32D1"/>
    <w:rsid w:val="59715F76"/>
    <w:rsid w:val="598F5C7F"/>
    <w:rsid w:val="59944009"/>
    <w:rsid w:val="59C74AAE"/>
    <w:rsid w:val="5A1C0BC4"/>
    <w:rsid w:val="5A22008A"/>
    <w:rsid w:val="5A2D46B9"/>
    <w:rsid w:val="5A604F04"/>
    <w:rsid w:val="5A9928DB"/>
    <w:rsid w:val="5AD51408"/>
    <w:rsid w:val="5B1A5F5C"/>
    <w:rsid w:val="5B315E1A"/>
    <w:rsid w:val="5B323E8A"/>
    <w:rsid w:val="5B545DC2"/>
    <w:rsid w:val="5B7B75CD"/>
    <w:rsid w:val="5BA1514A"/>
    <w:rsid w:val="5C305370"/>
    <w:rsid w:val="5C3E63B1"/>
    <w:rsid w:val="5C5F27D7"/>
    <w:rsid w:val="5C8249D8"/>
    <w:rsid w:val="5CC04BF7"/>
    <w:rsid w:val="5CC84A0A"/>
    <w:rsid w:val="5CC90536"/>
    <w:rsid w:val="5CDE368D"/>
    <w:rsid w:val="5CE03AC4"/>
    <w:rsid w:val="5CFB36EA"/>
    <w:rsid w:val="5D0D5C3C"/>
    <w:rsid w:val="5D1E1F29"/>
    <w:rsid w:val="5D2356E8"/>
    <w:rsid w:val="5D60388A"/>
    <w:rsid w:val="5DA32C71"/>
    <w:rsid w:val="5DCC02C0"/>
    <w:rsid w:val="5DE66A38"/>
    <w:rsid w:val="5E195908"/>
    <w:rsid w:val="5E304E03"/>
    <w:rsid w:val="5E583AC7"/>
    <w:rsid w:val="5E8D5CE1"/>
    <w:rsid w:val="5E9D46B5"/>
    <w:rsid w:val="5EB14A1A"/>
    <w:rsid w:val="5EBC181A"/>
    <w:rsid w:val="5EEC0946"/>
    <w:rsid w:val="5F4C7F40"/>
    <w:rsid w:val="5FA87F76"/>
    <w:rsid w:val="606F51A1"/>
    <w:rsid w:val="60F17FEA"/>
    <w:rsid w:val="60F30AE2"/>
    <w:rsid w:val="61240374"/>
    <w:rsid w:val="614C2B7E"/>
    <w:rsid w:val="61A3081F"/>
    <w:rsid w:val="61AD4FF3"/>
    <w:rsid w:val="61B11238"/>
    <w:rsid w:val="61CD0FAD"/>
    <w:rsid w:val="61E07613"/>
    <w:rsid w:val="62867081"/>
    <w:rsid w:val="62C73960"/>
    <w:rsid w:val="62D04169"/>
    <w:rsid w:val="63551332"/>
    <w:rsid w:val="636472F1"/>
    <w:rsid w:val="63AA7B32"/>
    <w:rsid w:val="63D50E4A"/>
    <w:rsid w:val="63DC0FBE"/>
    <w:rsid w:val="641039BE"/>
    <w:rsid w:val="64175578"/>
    <w:rsid w:val="642D620E"/>
    <w:rsid w:val="64734FD6"/>
    <w:rsid w:val="64AA707B"/>
    <w:rsid w:val="64F37F9D"/>
    <w:rsid w:val="6556465A"/>
    <w:rsid w:val="65882AF7"/>
    <w:rsid w:val="65B03F96"/>
    <w:rsid w:val="65EB1DC4"/>
    <w:rsid w:val="66186BF1"/>
    <w:rsid w:val="66326C6E"/>
    <w:rsid w:val="66575B34"/>
    <w:rsid w:val="665C0EBC"/>
    <w:rsid w:val="669C410D"/>
    <w:rsid w:val="66D45A4D"/>
    <w:rsid w:val="670F7AF6"/>
    <w:rsid w:val="67135796"/>
    <w:rsid w:val="67317E16"/>
    <w:rsid w:val="67330FEA"/>
    <w:rsid w:val="675B73EC"/>
    <w:rsid w:val="67C205E8"/>
    <w:rsid w:val="67C86F84"/>
    <w:rsid w:val="67FE5F7E"/>
    <w:rsid w:val="683161D5"/>
    <w:rsid w:val="68610764"/>
    <w:rsid w:val="686B407D"/>
    <w:rsid w:val="68827B47"/>
    <w:rsid w:val="68A91114"/>
    <w:rsid w:val="68E041D5"/>
    <w:rsid w:val="68F309E7"/>
    <w:rsid w:val="690A5D4B"/>
    <w:rsid w:val="690E797E"/>
    <w:rsid w:val="691631FE"/>
    <w:rsid w:val="69326C2F"/>
    <w:rsid w:val="6946418D"/>
    <w:rsid w:val="69777CF7"/>
    <w:rsid w:val="69BB4003"/>
    <w:rsid w:val="69D70233"/>
    <w:rsid w:val="6A151B1B"/>
    <w:rsid w:val="6A2A7E0E"/>
    <w:rsid w:val="6A5A6A02"/>
    <w:rsid w:val="6A5E2EF5"/>
    <w:rsid w:val="6A904CDB"/>
    <w:rsid w:val="6A946D09"/>
    <w:rsid w:val="6ABF6F3B"/>
    <w:rsid w:val="6ACA6557"/>
    <w:rsid w:val="6B371BA8"/>
    <w:rsid w:val="6B3C0379"/>
    <w:rsid w:val="6B7C1A74"/>
    <w:rsid w:val="6B8F740F"/>
    <w:rsid w:val="6BA83025"/>
    <w:rsid w:val="6BC50A69"/>
    <w:rsid w:val="6BF4485D"/>
    <w:rsid w:val="6C0149EC"/>
    <w:rsid w:val="6C42153B"/>
    <w:rsid w:val="6C5952A3"/>
    <w:rsid w:val="6C920FAD"/>
    <w:rsid w:val="6CFD6979"/>
    <w:rsid w:val="6D462ADE"/>
    <w:rsid w:val="6D4B24C5"/>
    <w:rsid w:val="6D8D6223"/>
    <w:rsid w:val="6D905E51"/>
    <w:rsid w:val="6DA22C27"/>
    <w:rsid w:val="6DA3603A"/>
    <w:rsid w:val="6DAB49DB"/>
    <w:rsid w:val="6DBB24EF"/>
    <w:rsid w:val="6DC040E2"/>
    <w:rsid w:val="6DC44929"/>
    <w:rsid w:val="6E0658B5"/>
    <w:rsid w:val="6E0C360B"/>
    <w:rsid w:val="6E0E6C05"/>
    <w:rsid w:val="6E141E73"/>
    <w:rsid w:val="6E826CF9"/>
    <w:rsid w:val="6EBB3DCF"/>
    <w:rsid w:val="6EEA6AD4"/>
    <w:rsid w:val="6EF033F9"/>
    <w:rsid w:val="6F176D23"/>
    <w:rsid w:val="6F2B58C5"/>
    <w:rsid w:val="6F445B57"/>
    <w:rsid w:val="6F53098C"/>
    <w:rsid w:val="6F5C4F51"/>
    <w:rsid w:val="6F657A4A"/>
    <w:rsid w:val="6F693969"/>
    <w:rsid w:val="6FC366D5"/>
    <w:rsid w:val="6FF63201"/>
    <w:rsid w:val="706B315C"/>
    <w:rsid w:val="70DA6046"/>
    <w:rsid w:val="714340EE"/>
    <w:rsid w:val="71995BF7"/>
    <w:rsid w:val="71A43AAB"/>
    <w:rsid w:val="71C1229F"/>
    <w:rsid w:val="722F3F75"/>
    <w:rsid w:val="72656B3E"/>
    <w:rsid w:val="72BB1102"/>
    <w:rsid w:val="72E3731E"/>
    <w:rsid w:val="72EC6A87"/>
    <w:rsid w:val="72FB5687"/>
    <w:rsid w:val="73387713"/>
    <w:rsid w:val="739E5EAC"/>
    <w:rsid w:val="73C84FEE"/>
    <w:rsid w:val="73F85F31"/>
    <w:rsid w:val="73FA4487"/>
    <w:rsid w:val="74517C76"/>
    <w:rsid w:val="747D0309"/>
    <w:rsid w:val="74D27A93"/>
    <w:rsid w:val="750643CF"/>
    <w:rsid w:val="75094CCC"/>
    <w:rsid w:val="75372122"/>
    <w:rsid w:val="756A4F88"/>
    <w:rsid w:val="75E2156E"/>
    <w:rsid w:val="761D2349"/>
    <w:rsid w:val="7627200F"/>
    <w:rsid w:val="764253E1"/>
    <w:rsid w:val="766C48C0"/>
    <w:rsid w:val="76B52943"/>
    <w:rsid w:val="76EC5AFC"/>
    <w:rsid w:val="77075B65"/>
    <w:rsid w:val="77096C95"/>
    <w:rsid w:val="7737614C"/>
    <w:rsid w:val="7758038B"/>
    <w:rsid w:val="777E4D8F"/>
    <w:rsid w:val="77B13C58"/>
    <w:rsid w:val="77C66057"/>
    <w:rsid w:val="77D44F1B"/>
    <w:rsid w:val="781A7FE9"/>
    <w:rsid w:val="782F2E0E"/>
    <w:rsid w:val="78563CBA"/>
    <w:rsid w:val="7878546B"/>
    <w:rsid w:val="78A00C4D"/>
    <w:rsid w:val="790C7B7D"/>
    <w:rsid w:val="792D639A"/>
    <w:rsid w:val="792F1F71"/>
    <w:rsid w:val="7930521A"/>
    <w:rsid w:val="795160EF"/>
    <w:rsid w:val="7955388F"/>
    <w:rsid w:val="79704712"/>
    <w:rsid w:val="797267D1"/>
    <w:rsid w:val="79B27968"/>
    <w:rsid w:val="7A084390"/>
    <w:rsid w:val="7A1D7A8D"/>
    <w:rsid w:val="7A206B61"/>
    <w:rsid w:val="7A4366C0"/>
    <w:rsid w:val="7A86659E"/>
    <w:rsid w:val="7ACB4DE2"/>
    <w:rsid w:val="7AF27B24"/>
    <w:rsid w:val="7B16148A"/>
    <w:rsid w:val="7B226932"/>
    <w:rsid w:val="7B416F80"/>
    <w:rsid w:val="7BCB42FD"/>
    <w:rsid w:val="7C073023"/>
    <w:rsid w:val="7C097E0D"/>
    <w:rsid w:val="7C230007"/>
    <w:rsid w:val="7C4D2F17"/>
    <w:rsid w:val="7C6D152A"/>
    <w:rsid w:val="7CA62F07"/>
    <w:rsid w:val="7CBC094C"/>
    <w:rsid w:val="7CE90A12"/>
    <w:rsid w:val="7CFB040A"/>
    <w:rsid w:val="7D1D464E"/>
    <w:rsid w:val="7D624B78"/>
    <w:rsid w:val="7DA075C6"/>
    <w:rsid w:val="7DAC5ECF"/>
    <w:rsid w:val="7DCF2AF5"/>
    <w:rsid w:val="7DFD3F77"/>
    <w:rsid w:val="7E1122FA"/>
    <w:rsid w:val="7E276E69"/>
    <w:rsid w:val="7EC50B6B"/>
    <w:rsid w:val="7EC8566D"/>
    <w:rsid w:val="7ED47CA6"/>
    <w:rsid w:val="7EEE41F2"/>
    <w:rsid w:val="7EEF5A7B"/>
    <w:rsid w:val="7EF0353D"/>
    <w:rsid w:val="7F0F4530"/>
    <w:rsid w:val="7F1A4194"/>
    <w:rsid w:val="7F243C16"/>
    <w:rsid w:val="7FC4268C"/>
    <w:rsid w:val="7FD6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3103</Words>
  <Characters>4110</Characters>
  <Lines>0</Lines>
  <Paragraphs>0</Paragraphs>
  <TotalTime>7</TotalTime>
  <ScaleCrop>false</ScaleCrop>
  <LinksUpToDate>false</LinksUpToDate>
  <CharactersWithSpaces>4125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shelly</dc:creator>
  <cp:lastModifiedBy>xiaomi用户</cp:lastModifiedBy>
  <dcterms:modified xsi:type="dcterms:W3CDTF">2023-11-01T01:53:07Z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4DC5D2BB8B7340E8AC9873F0B6CEBE02_13</vt:lpwstr>
  </property>
</Properties>
</file>